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1211DA" w14:textId="61DF88FE" w:rsidR="00C37C32" w:rsidRPr="004C0B26" w:rsidRDefault="004C0B26" w:rsidP="005504B4">
      <w:pPr>
        <w:spacing w:afterLines="120" w:after="288" w:line="312" w:lineRule="auto"/>
        <w:jc w:val="center"/>
        <w:rPr>
          <w:rFonts w:ascii="Times New Roman" w:hAnsi="Times New Roman" w:cs="Times New Roman"/>
          <w:b/>
          <w:bCs/>
          <w:color w:val="000000" w:themeColor="text1"/>
          <w:sz w:val="20"/>
          <w:szCs w:val="20"/>
        </w:rPr>
      </w:pPr>
      <w:r w:rsidRPr="004C0B26">
        <w:rPr>
          <w:rFonts w:ascii="Times New Roman" w:hAnsi="Times New Roman" w:cs="Times New Roman"/>
          <w:b/>
        </w:rPr>
        <w:t>ANEXO II</w:t>
      </w:r>
    </w:p>
    <w:p w14:paraId="5C5E733F" w14:textId="37C901EA" w:rsidR="000759F1" w:rsidRPr="001C27D7" w:rsidRDefault="00083268" w:rsidP="0075039D">
      <w:pPr>
        <w:spacing w:afterLines="120" w:after="288" w:line="312"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 xml:space="preserve">MINUTA DE </w:t>
      </w:r>
      <w:r w:rsidR="0075039D" w:rsidRPr="001C27D7">
        <w:rPr>
          <w:rFonts w:ascii="Times New Roman" w:hAnsi="Times New Roman" w:cs="Times New Roman"/>
          <w:b/>
          <w:bCs/>
          <w:color w:val="000000" w:themeColor="text1"/>
        </w:rPr>
        <w:t>CONTRATO</w:t>
      </w:r>
    </w:p>
    <w:p w14:paraId="6B845B69" w14:textId="2E7816F9" w:rsidR="0075039D" w:rsidRPr="001C27D7" w:rsidRDefault="0075039D" w:rsidP="005504B4">
      <w:pPr>
        <w:spacing w:afterLines="120" w:after="288" w:line="312" w:lineRule="auto"/>
        <w:jc w:val="center"/>
        <w:rPr>
          <w:rFonts w:ascii="Times New Roman" w:hAnsi="Times New Roman" w:cs="Times New Roman"/>
          <w:b/>
          <w:bCs/>
          <w:color w:val="000000" w:themeColor="text1"/>
          <w:sz w:val="20"/>
          <w:szCs w:val="20"/>
        </w:rPr>
      </w:pPr>
      <w:r w:rsidRPr="001C27D7">
        <w:rPr>
          <w:rFonts w:ascii="Times New Roman" w:hAnsi="Times New Roman" w:cs="Times New Roman"/>
          <w:b/>
          <w:bCs/>
          <w:color w:val="000000" w:themeColor="text1"/>
        </w:rPr>
        <w:t>Lei nº 14.133, de 1º de abril de 2021</w:t>
      </w:r>
      <w:r w:rsidRPr="001C27D7">
        <w:rPr>
          <w:rFonts w:ascii="Times New Roman" w:hAnsi="Times New Roman" w:cs="Times New Roman"/>
          <w:b/>
          <w:bCs/>
          <w:color w:val="000000" w:themeColor="text1"/>
          <w:sz w:val="20"/>
          <w:szCs w:val="20"/>
        </w:rPr>
        <w:br/>
      </w:r>
    </w:p>
    <w:p w14:paraId="4334F8EC" w14:textId="17038498" w:rsidR="00BE137E" w:rsidRPr="00083268" w:rsidRDefault="00BE137E" w:rsidP="00484D3D">
      <w:pPr>
        <w:spacing w:before="120" w:afterLines="120" w:after="288" w:line="360" w:lineRule="auto"/>
        <w:jc w:val="center"/>
        <w:rPr>
          <w:rFonts w:ascii="Times New Roman" w:hAnsi="Times New Roman" w:cs="Times New Roman"/>
          <w:b/>
          <w:bCs/>
          <w:color w:val="FF0000"/>
          <w:u w:val="single"/>
        </w:rPr>
      </w:pPr>
      <w:r w:rsidRPr="00083268">
        <w:rPr>
          <w:rFonts w:ascii="Times New Roman" w:hAnsi="Times New Roman" w:cs="Times New Roman"/>
          <w:b/>
          <w:bCs/>
          <w:color w:val="FF0000"/>
          <w:u w:val="single"/>
        </w:rPr>
        <w:t>Processo Administrativo n°</w:t>
      </w:r>
      <w:r w:rsidR="00394825" w:rsidRPr="00083268">
        <w:rPr>
          <w:rFonts w:ascii="Times New Roman" w:hAnsi="Times New Roman" w:cs="Times New Roman"/>
          <w:b/>
          <w:bCs/>
          <w:color w:val="FF0000"/>
          <w:u w:val="single"/>
        </w:rPr>
        <w:t xml:space="preserve"> </w:t>
      </w:r>
      <w:r w:rsidRPr="00083268">
        <w:rPr>
          <w:rFonts w:ascii="Times New Roman" w:hAnsi="Times New Roman" w:cs="Times New Roman"/>
          <w:b/>
          <w:bCs/>
          <w:color w:val="FF0000"/>
          <w:u w:val="single"/>
        </w:rPr>
        <w:t>...........</w:t>
      </w:r>
      <w:r w:rsidR="00243EE4">
        <w:rPr>
          <w:rFonts w:ascii="Times New Roman" w:hAnsi="Times New Roman" w:cs="Times New Roman"/>
          <w:b/>
          <w:bCs/>
          <w:color w:val="FF0000"/>
          <w:u w:val="single"/>
        </w:rPr>
        <w:t>/202X</w:t>
      </w:r>
      <w:r w:rsidR="00394825" w:rsidRPr="00083268">
        <w:rPr>
          <w:rFonts w:ascii="Times New Roman" w:hAnsi="Times New Roman" w:cs="Times New Roman"/>
          <w:b/>
          <w:bCs/>
          <w:color w:val="FF0000"/>
          <w:u w:val="single"/>
        </w:rPr>
        <w:t>.</w:t>
      </w:r>
    </w:p>
    <w:p w14:paraId="08652D9C" w14:textId="36E203AB" w:rsidR="00DC41DD" w:rsidRPr="00083268" w:rsidRDefault="00DC41DD" w:rsidP="00484D3D">
      <w:pPr>
        <w:pStyle w:val="Prembulo"/>
        <w:spacing w:before="120" w:afterLines="120" w:after="288"/>
        <w:rPr>
          <w:rFonts w:ascii="Times New Roman" w:hAnsi="Times New Roman" w:cs="Times New Roman"/>
          <w:bCs w:val="0"/>
          <w:color w:val="FF0000"/>
          <w:sz w:val="24"/>
          <w:szCs w:val="24"/>
        </w:rPr>
      </w:pPr>
      <w:r w:rsidRPr="001C27D7">
        <w:rPr>
          <w:rFonts w:ascii="Times New Roman" w:hAnsi="Times New Roman" w:cs="Times New Roman"/>
          <w:bCs w:val="0"/>
          <w:sz w:val="24"/>
          <w:szCs w:val="24"/>
        </w:rPr>
        <w:t xml:space="preserve">CONTRATO ADMINISTRATIVO </w:t>
      </w:r>
      <w:r w:rsidRPr="00083268">
        <w:rPr>
          <w:rFonts w:ascii="Times New Roman" w:hAnsi="Times New Roman" w:cs="Times New Roman"/>
          <w:bCs w:val="0"/>
          <w:color w:val="FF0000"/>
          <w:sz w:val="24"/>
          <w:szCs w:val="24"/>
        </w:rPr>
        <w:t xml:space="preserve">Nº ......../...., </w:t>
      </w:r>
      <w:r w:rsidRPr="001C27D7">
        <w:rPr>
          <w:rFonts w:ascii="Times New Roman" w:hAnsi="Times New Roman" w:cs="Times New Roman"/>
          <w:bCs w:val="0"/>
          <w:sz w:val="24"/>
          <w:szCs w:val="24"/>
        </w:rPr>
        <w:t xml:space="preserve">QUE FAZEM ENTRE SI </w:t>
      </w:r>
      <w:r w:rsidR="00394825" w:rsidRPr="001C27D7">
        <w:rPr>
          <w:rFonts w:ascii="Times New Roman" w:hAnsi="Times New Roman" w:cs="Times New Roman"/>
          <w:bCs w:val="0"/>
          <w:sz w:val="24"/>
          <w:szCs w:val="24"/>
        </w:rPr>
        <w:t xml:space="preserve">O MUNICÍPIO DE </w:t>
      </w:r>
      <w:r w:rsidR="000759F1" w:rsidRPr="00083268">
        <w:rPr>
          <w:rFonts w:ascii="Times New Roman" w:hAnsi="Times New Roman" w:cs="Times New Roman"/>
          <w:bCs w:val="0"/>
          <w:color w:val="FF0000"/>
          <w:sz w:val="24"/>
          <w:szCs w:val="24"/>
        </w:rPr>
        <w:t>.........................</w:t>
      </w:r>
      <w:r w:rsidR="00394825" w:rsidRPr="00083268">
        <w:rPr>
          <w:rFonts w:ascii="Times New Roman" w:hAnsi="Times New Roman" w:cs="Times New Roman"/>
          <w:bCs w:val="0"/>
          <w:color w:val="FF0000"/>
          <w:sz w:val="24"/>
          <w:szCs w:val="24"/>
        </w:rPr>
        <w:t xml:space="preserve"> </w:t>
      </w:r>
      <w:r w:rsidRPr="001C27D7">
        <w:rPr>
          <w:rFonts w:ascii="Times New Roman" w:hAnsi="Times New Roman" w:cs="Times New Roman"/>
          <w:bCs w:val="0"/>
          <w:sz w:val="24"/>
          <w:szCs w:val="24"/>
        </w:rPr>
        <w:t xml:space="preserve">E </w:t>
      </w:r>
      <w:r w:rsidR="00394825" w:rsidRPr="001C27D7">
        <w:rPr>
          <w:rFonts w:ascii="Times New Roman" w:hAnsi="Times New Roman" w:cs="Times New Roman"/>
          <w:bCs w:val="0"/>
          <w:sz w:val="24"/>
          <w:szCs w:val="24"/>
        </w:rPr>
        <w:t xml:space="preserve">A PESSOA JURÍDICA DE DIREITO PRIVADO </w:t>
      </w:r>
      <w:r w:rsidRPr="00083268">
        <w:rPr>
          <w:rFonts w:ascii="Times New Roman" w:hAnsi="Times New Roman" w:cs="Times New Roman"/>
          <w:bCs w:val="0"/>
          <w:color w:val="FF0000"/>
          <w:sz w:val="24"/>
          <w:szCs w:val="24"/>
        </w:rPr>
        <w:t xml:space="preserve">.............................................................  </w:t>
      </w:r>
    </w:p>
    <w:p w14:paraId="2C937491" w14:textId="7F1B39B0" w:rsidR="00DC41DD" w:rsidRPr="001C27D7" w:rsidRDefault="00484D3D" w:rsidP="00484D3D">
      <w:pPr>
        <w:spacing w:before="120" w:afterLines="120" w:after="288" w:line="360" w:lineRule="auto"/>
        <w:jc w:val="both"/>
        <w:rPr>
          <w:rFonts w:ascii="Times New Roman" w:eastAsia="Arial" w:hAnsi="Times New Roman" w:cs="Times New Roman"/>
        </w:rPr>
      </w:pPr>
      <w:r w:rsidRPr="001C27D7">
        <w:rPr>
          <w:rFonts w:ascii="Times New Roman" w:eastAsia="Arial" w:hAnsi="Times New Roman" w:cs="Times New Roman"/>
          <w:color w:val="000000" w:themeColor="text1"/>
        </w:rPr>
        <w:t xml:space="preserve">O município de </w:t>
      </w:r>
      <w:r w:rsidR="00083268">
        <w:rPr>
          <w:rFonts w:ascii="Times New Roman" w:eastAsia="Arial" w:hAnsi="Times New Roman" w:cs="Times New Roman"/>
          <w:color w:val="000000" w:themeColor="text1"/>
        </w:rPr>
        <w:t>Silva Jardim</w:t>
      </w:r>
      <w:r w:rsidRPr="001C27D7">
        <w:rPr>
          <w:rFonts w:ascii="Times New Roman" w:eastAsia="Arial" w:hAnsi="Times New Roman" w:cs="Times New Roman"/>
          <w:color w:val="000000" w:themeColor="text1"/>
        </w:rPr>
        <w:t xml:space="preserve">, </w:t>
      </w:r>
      <w:r w:rsidR="009210C4">
        <w:rPr>
          <w:rFonts w:ascii="Times New Roman" w:eastAsia="Arial" w:hAnsi="Times New Roman" w:cs="Times New Roman"/>
          <w:color w:val="000000" w:themeColor="text1"/>
        </w:rPr>
        <w:t>Rio de Janeiro</w:t>
      </w:r>
      <w:r w:rsidRPr="001C27D7">
        <w:rPr>
          <w:rFonts w:ascii="Times New Roman" w:eastAsia="Arial" w:hAnsi="Times New Roman" w:cs="Times New Roman"/>
          <w:color w:val="000000" w:themeColor="text1"/>
        </w:rPr>
        <w:t xml:space="preserve">, </w:t>
      </w:r>
      <w:r w:rsidR="00394825" w:rsidRPr="001C27D7">
        <w:rPr>
          <w:rFonts w:ascii="Times New Roman" w:eastAsia="Arial" w:hAnsi="Times New Roman" w:cs="Times New Roman"/>
        </w:rPr>
        <w:t>estabelecid</w:t>
      </w:r>
      <w:r w:rsidRPr="001C27D7">
        <w:rPr>
          <w:rFonts w:ascii="Times New Roman" w:eastAsia="Arial" w:hAnsi="Times New Roman" w:cs="Times New Roman"/>
        </w:rPr>
        <w:t>o</w:t>
      </w:r>
      <w:r w:rsidR="00394825" w:rsidRPr="001C27D7">
        <w:rPr>
          <w:rFonts w:ascii="Times New Roman" w:eastAsia="Arial" w:hAnsi="Times New Roman" w:cs="Times New Roman"/>
        </w:rPr>
        <w:t xml:space="preserve"> à Rua</w:t>
      </w:r>
      <w:r w:rsidR="00083268">
        <w:rPr>
          <w:rFonts w:ascii="Times New Roman" w:eastAsia="Arial" w:hAnsi="Times New Roman" w:cs="Times New Roman"/>
        </w:rPr>
        <w:t xml:space="preserve"> Luiz Gomes</w:t>
      </w:r>
      <w:r w:rsidR="00394825" w:rsidRPr="001C27D7">
        <w:rPr>
          <w:rFonts w:ascii="Times New Roman" w:eastAsia="Arial" w:hAnsi="Times New Roman" w:cs="Times New Roman"/>
        </w:rPr>
        <w:t xml:space="preserve">, nº </w:t>
      </w:r>
      <w:r w:rsidR="00083268">
        <w:rPr>
          <w:rFonts w:ascii="Times New Roman" w:eastAsia="Arial" w:hAnsi="Times New Roman" w:cs="Times New Roman"/>
        </w:rPr>
        <w:t>46</w:t>
      </w:r>
      <w:r w:rsidR="00394825" w:rsidRPr="001C27D7">
        <w:rPr>
          <w:rFonts w:ascii="Times New Roman" w:eastAsia="Arial" w:hAnsi="Times New Roman" w:cs="Times New Roman"/>
        </w:rPr>
        <w:t xml:space="preserve">, </w:t>
      </w:r>
      <w:r w:rsidR="00083268">
        <w:rPr>
          <w:rFonts w:ascii="Times New Roman" w:eastAsia="Arial" w:hAnsi="Times New Roman" w:cs="Times New Roman"/>
        </w:rPr>
        <w:t>Centro</w:t>
      </w:r>
      <w:r w:rsidR="009210C4">
        <w:rPr>
          <w:rFonts w:ascii="Times New Roman" w:eastAsia="Arial" w:hAnsi="Times New Roman" w:cs="Times New Roman"/>
        </w:rPr>
        <w:t xml:space="preserve"> </w:t>
      </w:r>
      <w:r w:rsidR="00DC41DD" w:rsidRPr="001C27D7">
        <w:rPr>
          <w:rFonts w:ascii="Times New Roman" w:eastAsia="Arial" w:hAnsi="Times New Roman" w:cs="Times New Roman"/>
        </w:rPr>
        <w:t xml:space="preserve">, inscrito no </w:t>
      </w:r>
      <w:r w:rsidR="00DC41DD" w:rsidRPr="00083268">
        <w:rPr>
          <w:rFonts w:ascii="Times New Roman" w:eastAsia="Arial" w:hAnsi="Times New Roman" w:cs="Times New Roman"/>
          <w:color w:val="FF0000"/>
        </w:rPr>
        <w:t xml:space="preserve">CNPJ sob o nº </w:t>
      </w:r>
      <w:r w:rsidR="00083268" w:rsidRPr="00083268">
        <w:rPr>
          <w:rFonts w:ascii="Times New Roman" w:eastAsia="Arial" w:hAnsi="Times New Roman" w:cs="Times New Roman"/>
          <w:color w:val="FF0000"/>
        </w:rPr>
        <w:t>28.741.098/0001-57</w:t>
      </w:r>
      <w:r w:rsidR="00DC41DD" w:rsidRPr="001C27D7">
        <w:rPr>
          <w:rFonts w:ascii="Times New Roman" w:eastAsia="Arial" w:hAnsi="Times New Roman" w:cs="Times New Roman"/>
        </w:rPr>
        <w:t>, neste ato r</w:t>
      </w:r>
      <w:r w:rsidR="00083268">
        <w:rPr>
          <w:rFonts w:ascii="Times New Roman" w:eastAsia="Arial" w:hAnsi="Times New Roman" w:cs="Times New Roman"/>
        </w:rPr>
        <w:t>epresentado pela</w:t>
      </w:r>
      <w:r w:rsidR="00DC41DD" w:rsidRPr="001C27D7">
        <w:rPr>
          <w:rFonts w:ascii="Times New Roman" w:eastAsia="Arial" w:hAnsi="Times New Roman" w:cs="Times New Roman"/>
        </w:rPr>
        <w:t xml:space="preserve"> </w:t>
      </w:r>
      <w:r w:rsidR="00083268" w:rsidRPr="00083268">
        <w:rPr>
          <w:rFonts w:ascii="Times New Roman" w:eastAsia="Arial" w:hAnsi="Times New Roman" w:cs="Times New Roman"/>
        </w:rPr>
        <w:t>Exma. Sra. Prefeita e o Exmo. Sr. Secretário Municipal de Obras</w:t>
      </w:r>
      <w:r w:rsidR="00DC41DD" w:rsidRPr="001C27D7">
        <w:rPr>
          <w:rFonts w:ascii="Times New Roman" w:eastAsia="Arial" w:hAnsi="Times New Roman" w:cs="Times New Roman"/>
        </w:rPr>
        <w:t xml:space="preserve">, doravante denominado CONTRATANTE, e </w:t>
      </w:r>
      <w:r w:rsidRPr="001C27D7">
        <w:rPr>
          <w:rFonts w:ascii="Times New Roman" w:eastAsia="Arial" w:hAnsi="Times New Roman" w:cs="Times New Roman"/>
        </w:rPr>
        <w:t xml:space="preserve">de outro lado, a pessoa jurídica de direito privado </w:t>
      </w:r>
      <w:r w:rsidR="00DC41DD" w:rsidRPr="001C27D7">
        <w:rPr>
          <w:rFonts w:ascii="Times New Roman" w:eastAsia="Arial" w:hAnsi="Times New Roman" w:cs="Times New Roman"/>
        </w:rPr>
        <w:t xml:space="preserve"> </w:t>
      </w:r>
      <w:r w:rsidR="00DC41DD" w:rsidRPr="001C27D7">
        <w:rPr>
          <w:rFonts w:ascii="Times New Roman" w:eastAsia="Arial" w:hAnsi="Times New Roman" w:cs="Times New Roman"/>
          <w:color w:val="FF0000"/>
        </w:rPr>
        <w:t>..............................,</w:t>
      </w:r>
      <w:r w:rsidR="00DC41DD" w:rsidRPr="001C27D7">
        <w:rPr>
          <w:rFonts w:ascii="Times New Roman" w:eastAsia="Arial" w:hAnsi="Times New Roman" w:cs="Times New Roman"/>
        </w:rPr>
        <w:t xml:space="preserve"> </w:t>
      </w:r>
      <w:r w:rsidR="00DC41DD" w:rsidRPr="001C27D7">
        <w:rPr>
          <w:rFonts w:ascii="Times New Roman" w:eastAsia="Arial" w:hAnsi="Times New Roman" w:cs="Times New Roman"/>
          <w:i/>
          <w:iCs/>
          <w:color w:val="FF0000"/>
        </w:rPr>
        <w:t xml:space="preserve">inscrita no CNPJ/MF sob o nº ............................, </w:t>
      </w:r>
      <w:r w:rsidRPr="001C27D7">
        <w:rPr>
          <w:rFonts w:ascii="Times New Roman" w:eastAsia="Arial" w:hAnsi="Times New Roman" w:cs="Times New Roman"/>
          <w:i/>
          <w:iCs/>
          <w:color w:val="FF0000"/>
        </w:rPr>
        <w:t xml:space="preserve">estabelecida na cidade de </w:t>
      </w:r>
      <w:r w:rsidR="00DC41DD" w:rsidRPr="001C27D7">
        <w:rPr>
          <w:rFonts w:ascii="Times New Roman" w:eastAsia="Arial" w:hAnsi="Times New Roman" w:cs="Times New Roman"/>
          <w:color w:val="FF0000"/>
        </w:rPr>
        <w:t>..................................</w:t>
      </w:r>
      <w:r w:rsidR="00DC41DD" w:rsidRPr="001C27D7">
        <w:rPr>
          <w:rFonts w:ascii="Times New Roman" w:eastAsia="Arial" w:hAnsi="Times New Roman" w:cs="Times New Roman"/>
        </w:rPr>
        <w:t xml:space="preserve">, </w:t>
      </w:r>
      <w:r w:rsidRPr="001C27D7">
        <w:rPr>
          <w:rFonts w:ascii="Times New Roman" w:eastAsia="Arial" w:hAnsi="Times New Roman" w:cs="Times New Roman"/>
        </w:rPr>
        <w:t xml:space="preserve">Estado de </w:t>
      </w:r>
      <w:r w:rsidR="00083268">
        <w:rPr>
          <w:rFonts w:ascii="Times New Roman" w:eastAsia="Arial" w:hAnsi="Times New Roman" w:cs="Times New Roman"/>
        </w:rPr>
        <w:t>XXXXXXX</w:t>
      </w:r>
      <w:r w:rsidRPr="001C27D7">
        <w:rPr>
          <w:rFonts w:ascii="Times New Roman" w:eastAsia="Arial" w:hAnsi="Times New Roman" w:cs="Times New Roman"/>
        </w:rPr>
        <w:t xml:space="preserve">, </w:t>
      </w:r>
      <w:r w:rsidR="00DC41DD" w:rsidRPr="001C27D7">
        <w:rPr>
          <w:rFonts w:ascii="Times New Roman" w:eastAsia="Arial" w:hAnsi="Times New Roman" w:cs="Times New Roman"/>
        </w:rPr>
        <w:t xml:space="preserve">doravante designado CONTRATADO, </w:t>
      </w:r>
      <w:r w:rsidR="00DC41DD" w:rsidRPr="001C27D7">
        <w:rPr>
          <w:rFonts w:ascii="Times New Roman" w:eastAsia="Arial" w:hAnsi="Times New Roman" w:cs="Times New Roman"/>
          <w:i/>
          <w:iCs/>
          <w:color w:val="FF0000"/>
        </w:rPr>
        <w:t>neste ato representado(a) por</w:t>
      </w:r>
      <w:r w:rsidR="00DC41DD" w:rsidRPr="001C27D7">
        <w:rPr>
          <w:rFonts w:ascii="Times New Roman" w:eastAsia="Arial" w:hAnsi="Times New Roman" w:cs="Times New Roman"/>
          <w:color w:val="FF0000"/>
        </w:rPr>
        <w:t xml:space="preserve"> </w:t>
      </w:r>
      <w:r w:rsidR="00DC41DD" w:rsidRPr="001C27D7">
        <w:rPr>
          <w:rFonts w:ascii="Times New Roman" w:eastAsia="Arial" w:hAnsi="Times New Roman" w:cs="Times New Roman"/>
        </w:rPr>
        <w:t xml:space="preserve">.................................. </w:t>
      </w:r>
      <w:r w:rsidR="00DC41DD" w:rsidRPr="001C27D7">
        <w:rPr>
          <w:rFonts w:ascii="Times New Roman" w:eastAsia="Arial" w:hAnsi="Times New Roman" w:cs="Times New Roman"/>
          <w:color w:val="FF0000"/>
        </w:rPr>
        <w:t>(nome e função no contratado)</w:t>
      </w:r>
      <w:r w:rsidR="00DC41DD" w:rsidRPr="001C27D7">
        <w:rPr>
          <w:rFonts w:ascii="Times New Roman" w:eastAsia="Arial" w:hAnsi="Times New Roman" w:cs="Times New Roman"/>
        </w:rPr>
        <w:t xml:space="preserve">, </w:t>
      </w:r>
      <w:r w:rsidR="00DC41DD" w:rsidRPr="001C27D7">
        <w:rPr>
          <w:rFonts w:ascii="Times New Roman" w:eastAsia="Arial" w:hAnsi="Times New Roman" w:cs="Times New Roman"/>
          <w:i/>
          <w:iCs/>
          <w:color w:val="FF0000"/>
        </w:rPr>
        <w:t xml:space="preserve">conforme atos constitutivos da empresa </w:t>
      </w:r>
      <w:r w:rsidR="00DC41DD" w:rsidRPr="001C27D7">
        <w:rPr>
          <w:rFonts w:ascii="Times New Roman" w:eastAsia="Arial" w:hAnsi="Times New Roman" w:cs="Times New Roman"/>
          <w:b/>
          <w:bCs/>
          <w:i/>
          <w:iCs/>
          <w:color w:val="FF0000"/>
        </w:rPr>
        <w:t>OU</w:t>
      </w:r>
      <w:r w:rsidR="00DC41DD" w:rsidRPr="001C27D7">
        <w:rPr>
          <w:rFonts w:ascii="Times New Roman" w:eastAsia="Arial" w:hAnsi="Times New Roman" w:cs="Times New Roman"/>
          <w:i/>
          <w:iCs/>
          <w:color w:val="FF0000"/>
        </w:rPr>
        <w:t xml:space="preserve"> procuração apresentada nos autos, </w:t>
      </w:r>
      <w:r w:rsidR="00DC41DD" w:rsidRPr="001C27D7">
        <w:rPr>
          <w:rFonts w:ascii="Times New Roman" w:eastAsia="Arial" w:hAnsi="Times New Roman" w:cs="Times New Roman"/>
        </w:rPr>
        <w:t>tendo em vista o que consta no Processo</w:t>
      </w:r>
      <w:r w:rsidRPr="001C27D7">
        <w:rPr>
          <w:rFonts w:ascii="Times New Roman" w:eastAsia="Arial" w:hAnsi="Times New Roman" w:cs="Times New Roman"/>
        </w:rPr>
        <w:t xml:space="preserve"> Administrativo</w:t>
      </w:r>
      <w:r w:rsidR="00DC41DD" w:rsidRPr="001C27D7">
        <w:rPr>
          <w:rFonts w:ascii="Times New Roman" w:eastAsia="Arial" w:hAnsi="Times New Roman" w:cs="Times New Roman"/>
        </w:rPr>
        <w:t xml:space="preserve"> nº</w:t>
      </w:r>
      <w:r w:rsidRPr="001C27D7">
        <w:rPr>
          <w:rFonts w:ascii="Times New Roman" w:eastAsia="Arial" w:hAnsi="Times New Roman" w:cs="Times New Roman"/>
        </w:rPr>
        <w:t xml:space="preserve"> </w:t>
      </w:r>
      <w:r w:rsidR="00DC41DD" w:rsidRPr="001C27D7">
        <w:rPr>
          <w:rFonts w:ascii="Times New Roman" w:eastAsia="Arial" w:hAnsi="Times New Roman" w:cs="Times New Roman"/>
        </w:rPr>
        <w:t xml:space="preserve"> </w:t>
      </w:r>
      <w:r w:rsidR="00DC41DD" w:rsidRPr="001C27D7">
        <w:rPr>
          <w:rFonts w:ascii="Times New Roman" w:eastAsia="Arial" w:hAnsi="Times New Roman" w:cs="Times New Roman"/>
          <w:color w:val="FF0000"/>
        </w:rPr>
        <w:t>........</w:t>
      </w:r>
      <w:r w:rsidRPr="001C27D7">
        <w:rPr>
          <w:rFonts w:ascii="Times New Roman" w:eastAsia="Arial" w:hAnsi="Times New Roman" w:cs="Times New Roman"/>
          <w:color w:val="FF0000"/>
        </w:rPr>
        <w:t>/ 202</w:t>
      </w:r>
      <w:r w:rsidR="009210C4">
        <w:rPr>
          <w:rFonts w:ascii="Times New Roman" w:eastAsia="Arial" w:hAnsi="Times New Roman" w:cs="Times New Roman"/>
          <w:color w:val="FF0000"/>
        </w:rPr>
        <w:t>X</w:t>
      </w:r>
      <w:r w:rsidR="00DC41DD" w:rsidRPr="001C27D7">
        <w:rPr>
          <w:rFonts w:ascii="Times New Roman" w:eastAsia="Arial" w:hAnsi="Times New Roman" w:cs="Times New Roman"/>
          <w:color w:val="FF0000"/>
        </w:rPr>
        <w:t xml:space="preserve"> </w:t>
      </w:r>
      <w:r w:rsidR="00DC41DD" w:rsidRPr="001C27D7">
        <w:rPr>
          <w:rFonts w:ascii="Times New Roman" w:eastAsia="Arial" w:hAnsi="Times New Roman" w:cs="Times New Roman"/>
        </w:rPr>
        <w:t xml:space="preserve">e em observância às disposições da </w:t>
      </w:r>
      <w:hyperlink r:id="rId11" w:history="1">
        <w:r w:rsidR="00DC41DD" w:rsidRPr="001C27D7">
          <w:rPr>
            <w:rStyle w:val="Hyperlink"/>
            <w:rFonts w:ascii="Times New Roman" w:eastAsia="Arial" w:hAnsi="Times New Roman" w:cs="Times New Roman"/>
          </w:rPr>
          <w:t>Lei nº 14.133, de 1º de abril de 2021</w:t>
        </w:r>
      </w:hyperlink>
      <w:r w:rsidR="00DC41DD" w:rsidRPr="001C27D7">
        <w:rPr>
          <w:rFonts w:ascii="Times New Roman" w:eastAsia="Arial" w:hAnsi="Times New Roman" w:cs="Times New Roman"/>
        </w:rPr>
        <w:t>, e demais legislação aplicável, resolvem celebrar o presente Termo de Contrato, decorrente</w:t>
      </w:r>
      <w:r w:rsidR="00394825" w:rsidRPr="001C27D7">
        <w:rPr>
          <w:rFonts w:ascii="Times New Roman" w:eastAsia="Arial" w:hAnsi="Times New Roman" w:cs="Times New Roman"/>
        </w:rPr>
        <w:t xml:space="preserve"> do </w:t>
      </w:r>
      <w:r w:rsidR="009154D3" w:rsidRPr="00083268">
        <w:rPr>
          <w:rFonts w:ascii="Times New Roman" w:eastAsia="Arial" w:hAnsi="Times New Roman" w:cs="Times New Roman"/>
          <w:color w:val="FF0000"/>
        </w:rPr>
        <w:t>Concorrência Eletrônica</w:t>
      </w:r>
      <w:r w:rsidR="009210C4" w:rsidRPr="00083268">
        <w:rPr>
          <w:rFonts w:ascii="Times New Roman" w:eastAsia="Arial" w:hAnsi="Times New Roman" w:cs="Times New Roman"/>
          <w:color w:val="FF0000"/>
        </w:rPr>
        <w:t xml:space="preserve"> nº ...../202X</w:t>
      </w:r>
      <w:r w:rsidR="00394825" w:rsidRPr="001C27D7">
        <w:rPr>
          <w:rFonts w:ascii="Times New Roman" w:eastAsia="Arial" w:hAnsi="Times New Roman" w:cs="Times New Roman"/>
        </w:rPr>
        <w:t xml:space="preserve">, </w:t>
      </w:r>
      <w:r w:rsidR="00DC41DD" w:rsidRPr="001C27D7">
        <w:rPr>
          <w:rFonts w:ascii="Times New Roman" w:eastAsia="Arial" w:hAnsi="Times New Roman" w:cs="Times New Roman"/>
        </w:rPr>
        <w:t>mediante as cláusulas e condições a seguir enunciadas.</w:t>
      </w:r>
    </w:p>
    <w:p w14:paraId="6729116A" w14:textId="20F7266B" w:rsidR="00DC41DD" w:rsidRPr="001C27D7" w:rsidRDefault="00DC41DD" w:rsidP="00DC1761">
      <w:pPr>
        <w:pStyle w:val="Nivel01"/>
        <w:numPr>
          <w:ilvl w:val="0"/>
          <w:numId w:val="0"/>
        </w:numPr>
        <w:tabs>
          <w:tab w:val="clear" w:pos="567"/>
          <w:tab w:val="left" w:pos="0"/>
        </w:tabs>
        <w:spacing w:before="120" w:afterLines="120" w:after="288" w:line="360" w:lineRule="auto"/>
        <w:rPr>
          <w:rFonts w:ascii="Times New Roman" w:hAnsi="Times New Roman" w:cs="Times New Roman"/>
          <w:sz w:val="24"/>
          <w:szCs w:val="24"/>
        </w:rPr>
      </w:pPr>
      <w:r w:rsidRPr="001C27D7">
        <w:rPr>
          <w:rFonts w:ascii="Times New Roman" w:hAnsi="Times New Roman" w:cs="Times New Roman"/>
          <w:sz w:val="24"/>
          <w:szCs w:val="24"/>
        </w:rPr>
        <w:t>CLÁUSULA PRIMEIRA – OBJETO (</w:t>
      </w:r>
      <w:hyperlink r:id="rId12" w:anchor="art92" w:history="1">
        <w:r w:rsidRPr="001C27D7">
          <w:rPr>
            <w:rStyle w:val="Hyperlink"/>
            <w:rFonts w:ascii="Times New Roman" w:hAnsi="Times New Roman" w:cs="Times New Roman"/>
            <w:sz w:val="24"/>
            <w:szCs w:val="24"/>
          </w:rPr>
          <w:t>art. 92, I e II</w:t>
        </w:r>
      </w:hyperlink>
      <w:r w:rsidRPr="001C27D7">
        <w:rPr>
          <w:rFonts w:ascii="Times New Roman" w:hAnsi="Times New Roman" w:cs="Times New Roman"/>
          <w:sz w:val="24"/>
          <w:szCs w:val="24"/>
        </w:rPr>
        <w:t>)</w:t>
      </w:r>
    </w:p>
    <w:p w14:paraId="2D8DFE54" w14:textId="444EDB8C" w:rsidR="00DC41DD" w:rsidRDefault="00DC41DD" w:rsidP="00DC1761">
      <w:pPr>
        <w:pStyle w:val="Nivel2"/>
        <w:spacing w:afterLines="120" w:after="288" w:line="360" w:lineRule="auto"/>
        <w:rPr>
          <w:rFonts w:ascii="Times New Roman" w:hAnsi="Times New Roman" w:cs="Times New Roman"/>
          <w:sz w:val="24"/>
          <w:szCs w:val="24"/>
        </w:rPr>
      </w:pPr>
      <w:r w:rsidRPr="001C27D7">
        <w:rPr>
          <w:rFonts w:ascii="Times New Roman" w:hAnsi="Times New Roman" w:cs="Times New Roman"/>
          <w:sz w:val="24"/>
          <w:szCs w:val="24"/>
        </w:rPr>
        <w:t xml:space="preserve">O objeto do presente instrumento é a </w:t>
      </w:r>
      <w:r w:rsidR="009210C4" w:rsidRPr="00083268">
        <w:rPr>
          <w:rFonts w:ascii="Times New Roman" w:hAnsi="Times New Roman" w:cs="Times New Roman"/>
          <w:color w:val="FF0000"/>
          <w:sz w:val="24"/>
          <w:szCs w:val="24"/>
        </w:rPr>
        <w:t>.........................................................................</w:t>
      </w:r>
      <w:r w:rsidR="009154D3" w:rsidRPr="001C27D7">
        <w:rPr>
          <w:rFonts w:ascii="Times New Roman" w:hAnsi="Times New Roman" w:cs="Times New Roman"/>
          <w:sz w:val="24"/>
          <w:szCs w:val="24"/>
        </w:rPr>
        <w:t xml:space="preserve">, </w:t>
      </w:r>
      <w:r w:rsidRPr="001C27D7">
        <w:rPr>
          <w:rFonts w:ascii="Times New Roman" w:hAnsi="Times New Roman" w:cs="Times New Roman"/>
          <w:sz w:val="24"/>
          <w:szCs w:val="24"/>
        </w:rPr>
        <w:t>nas condições estabelecidas no Termo de Referência</w:t>
      </w:r>
      <w:r w:rsidR="009154D3" w:rsidRPr="001C27D7">
        <w:rPr>
          <w:rFonts w:ascii="Times New Roman" w:hAnsi="Times New Roman" w:cs="Times New Roman"/>
          <w:sz w:val="24"/>
          <w:szCs w:val="24"/>
        </w:rPr>
        <w:t>, Memoriais Descritivos, Projetos Básicos e demais anexos que, para fins de direito, integram o presente contrato</w:t>
      </w:r>
      <w:r w:rsidRPr="001C27D7">
        <w:rPr>
          <w:rFonts w:ascii="Times New Roman" w:hAnsi="Times New Roman" w:cs="Times New Roman"/>
          <w:sz w:val="24"/>
          <w:szCs w:val="24"/>
        </w:rPr>
        <w:t>.</w:t>
      </w:r>
    </w:p>
    <w:p w14:paraId="182A19E5" w14:textId="77777777" w:rsidR="00DC41DD" w:rsidRPr="001C27D7" w:rsidRDefault="00DC41DD" w:rsidP="00DC1761">
      <w:pPr>
        <w:pStyle w:val="Nivel2"/>
        <w:spacing w:afterLines="120" w:after="288" w:line="360" w:lineRule="auto"/>
        <w:rPr>
          <w:rFonts w:ascii="Times New Roman" w:hAnsi="Times New Roman" w:cs="Times New Roman"/>
          <w:sz w:val="24"/>
          <w:szCs w:val="24"/>
          <w:lang w:val="x-none"/>
        </w:rPr>
      </w:pPr>
      <w:r w:rsidRPr="001C27D7">
        <w:rPr>
          <w:rFonts w:ascii="Times New Roman" w:hAnsi="Times New Roman" w:cs="Times New Roman"/>
          <w:sz w:val="24"/>
          <w:szCs w:val="24"/>
        </w:rPr>
        <w:t>Vinculam esta contratação, independentemente de transcrição:</w:t>
      </w:r>
    </w:p>
    <w:p w14:paraId="22303445" w14:textId="77777777" w:rsidR="00DC41DD" w:rsidRPr="001C27D7" w:rsidRDefault="00DC41DD" w:rsidP="00DC1761">
      <w:pPr>
        <w:pStyle w:val="Nivel3"/>
        <w:spacing w:afterLines="120" w:after="288" w:line="360" w:lineRule="auto"/>
        <w:ind w:left="170"/>
        <w:rPr>
          <w:rFonts w:ascii="Times New Roman" w:hAnsi="Times New Roman" w:cs="Times New Roman"/>
          <w:sz w:val="24"/>
          <w:szCs w:val="24"/>
          <w:lang w:val="x-none"/>
        </w:rPr>
      </w:pPr>
      <w:r w:rsidRPr="001C27D7">
        <w:rPr>
          <w:rFonts w:ascii="Times New Roman" w:hAnsi="Times New Roman" w:cs="Times New Roman"/>
          <w:sz w:val="24"/>
          <w:szCs w:val="24"/>
        </w:rPr>
        <w:t>O Termo de Referência;</w:t>
      </w:r>
    </w:p>
    <w:p w14:paraId="2E51F8E2" w14:textId="77777777" w:rsidR="00DC41DD" w:rsidRPr="001C27D7" w:rsidRDefault="00DC41DD" w:rsidP="00DC1761">
      <w:pPr>
        <w:pStyle w:val="Nivel3"/>
        <w:spacing w:afterLines="120" w:after="288" w:line="360" w:lineRule="auto"/>
        <w:ind w:left="170"/>
        <w:rPr>
          <w:rFonts w:ascii="Times New Roman" w:hAnsi="Times New Roman" w:cs="Times New Roman"/>
          <w:sz w:val="24"/>
          <w:szCs w:val="24"/>
          <w:lang w:val="x-none"/>
        </w:rPr>
      </w:pPr>
      <w:r w:rsidRPr="001C27D7">
        <w:rPr>
          <w:rFonts w:ascii="Times New Roman" w:hAnsi="Times New Roman" w:cs="Times New Roman"/>
          <w:sz w:val="24"/>
          <w:szCs w:val="24"/>
        </w:rPr>
        <w:lastRenderedPageBreak/>
        <w:t>O Edital da Licitação;</w:t>
      </w:r>
    </w:p>
    <w:p w14:paraId="19C5CA53" w14:textId="77777777" w:rsidR="00DC41DD" w:rsidRPr="001C27D7" w:rsidRDefault="00DC41DD" w:rsidP="00DC1761">
      <w:pPr>
        <w:pStyle w:val="Nivel3"/>
        <w:spacing w:afterLines="120" w:after="288" w:line="360" w:lineRule="auto"/>
        <w:ind w:left="170"/>
        <w:rPr>
          <w:rFonts w:ascii="Times New Roman" w:hAnsi="Times New Roman" w:cs="Times New Roman"/>
          <w:sz w:val="24"/>
          <w:szCs w:val="24"/>
          <w:lang w:val="x-none"/>
        </w:rPr>
      </w:pPr>
      <w:r w:rsidRPr="001C27D7">
        <w:rPr>
          <w:rFonts w:ascii="Times New Roman" w:hAnsi="Times New Roman" w:cs="Times New Roman"/>
          <w:sz w:val="24"/>
          <w:szCs w:val="24"/>
        </w:rPr>
        <w:t>A Proposta do contratado;</w:t>
      </w:r>
    </w:p>
    <w:p w14:paraId="0355D51C" w14:textId="77777777" w:rsidR="009154D3" w:rsidRPr="001C27D7" w:rsidRDefault="009154D3" w:rsidP="00DC1761">
      <w:pPr>
        <w:pStyle w:val="Nivel3"/>
        <w:spacing w:afterLines="120" w:after="288" w:line="360" w:lineRule="auto"/>
        <w:ind w:left="170"/>
        <w:rPr>
          <w:rFonts w:ascii="Times New Roman" w:hAnsi="Times New Roman" w:cs="Times New Roman"/>
          <w:sz w:val="24"/>
          <w:szCs w:val="24"/>
          <w:lang w:val="x-none"/>
        </w:rPr>
      </w:pPr>
      <w:r w:rsidRPr="001C27D7">
        <w:rPr>
          <w:rFonts w:ascii="Times New Roman" w:hAnsi="Times New Roman" w:cs="Times New Roman"/>
          <w:sz w:val="24"/>
          <w:szCs w:val="24"/>
        </w:rPr>
        <w:t>Memoriais descritivos;</w:t>
      </w:r>
    </w:p>
    <w:p w14:paraId="723FF4D6" w14:textId="77777777" w:rsidR="009154D3" w:rsidRPr="001C27D7" w:rsidRDefault="009154D3" w:rsidP="00DC1761">
      <w:pPr>
        <w:pStyle w:val="Nivel3"/>
        <w:spacing w:afterLines="120" w:after="288" w:line="360" w:lineRule="auto"/>
        <w:ind w:left="170"/>
        <w:rPr>
          <w:rFonts w:ascii="Times New Roman" w:hAnsi="Times New Roman" w:cs="Times New Roman"/>
          <w:sz w:val="24"/>
          <w:szCs w:val="24"/>
          <w:lang w:val="x-none"/>
        </w:rPr>
      </w:pPr>
      <w:r w:rsidRPr="001C27D7">
        <w:rPr>
          <w:rFonts w:ascii="Times New Roman" w:hAnsi="Times New Roman" w:cs="Times New Roman"/>
          <w:sz w:val="24"/>
          <w:szCs w:val="24"/>
        </w:rPr>
        <w:t>Projetos básicos;</w:t>
      </w:r>
    </w:p>
    <w:p w14:paraId="53EF8BEC" w14:textId="54A25266" w:rsidR="00DC41DD" w:rsidRPr="000312AF" w:rsidRDefault="00DC41DD" w:rsidP="00DC1761">
      <w:pPr>
        <w:pStyle w:val="Nivel3"/>
        <w:spacing w:afterLines="120" w:after="288" w:line="360" w:lineRule="auto"/>
        <w:ind w:left="170"/>
        <w:rPr>
          <w:rFonts w:ascii="Times New Roman" w:hAnsi="Times New Roman" w:cs="Times New Roman"/>
          <w:sz w:val="24"/>
          <w:szCs w:val="24"/>
          <w:lang w:val="x-none"/>
        </w:rPr>
      </w:pPr>
      <w:r w:rsidRPr="001C27D7">
        <w:rPr>
          <w:rFonts w:ascii="Times New Roman" w:hAnsi="Times New Roman" w:cs="Times New Roman"/>
          <w:sz w:val="24"/>
          <w:szCs w:val="24"/>
        </w:rPr>
        <w:t>Eventuais anexos dos documentos supracitados.</w:t>
      </w:r>
    </w:p>
    <w:p w14:paraId="64389703" w14:textId="51F017B3" w:rsidR="000312AF" w:rsidRPr="000312AF" w:rsidRDefault="000312AF" w:rsidP="000312AF">
      <w:pPr>
        <w:pStyle w:val="Nivel2"/>
        <w:rPr>
          <w:rFonts w:ascii="Times New Roman" w:hAnsi="Times New Roman" w:cs="Times New Roman"/>
          <w:sz w:val="24"/>
          <w:szCs w:val="24"/>
        </w:rPr>
      </w:pPr>
      <w:r w:rsidRPr="000312AF">
        <w:rPr>
          <w:rFonts w:ascii="Times New Roman" w:hAnsi="Times New Roman" w:cs="Times New Roman"/>
          <w:sz w:val="24"/>
          <w:szCs w:val="24"/>
        </w:rPr>
        <w:t xml:space="preserve">O regime de execução é o </w:t>
      </w:r>
      <w:r>
        <w:rPr>
          <w:rFonts w:ascii="Times New Roman" w:hAnsi="Times New Roman" w:cs="Times New Roman"/>
          <w:color w:val="FF0000"/>
          <w:sz w:val="24"/>
          <w:szCs w:val="24"/>
        </w:rPr>
        <w:t>xxxxxxxxxxxxxxxxxx</w:t>
      </w:r>
      <w:r w:rsidRPr="000312AF">
        <w:rPr>
          <w:rFonts w:ascii="Times New Roman" w:hAnsi="Times New Roman" w:cs="Times New Roman"/>
          <w:sz w:val="24"/>
          <w:szCs w:val="24"/>
        </w:rPr>
        <w:t>.</w:t>
      </w:r>
    </w:p>
    <w:p w14:paraId="2FC9A20E" w14:textId="77777777" w:rsidR="000312AF" w:rsidRPr="001C27D7" w:rsidRDefault="000312AF" w:rsidP="00664F62">
      <w:pPr>
        <w:pStyle w:val="Nivel3"/>
        <w:numPr>
          <w:ilvl w:val="0"/>
          <w:numId w:val="0"/>
        </w:numPr>
        <w:spacing w:afterLines="120" w:after="288" w:line="360" w:lineRule="auto"/>
        <w:ind w:left="170"/>
        <w:rPr>
          <w:rFonts w:ascii="Times New Roman" w:hAnsi="Times New Roman" w:cs="Times New Roman"/>
          <w:sz w:val="24"/>
          <w:szCs w:val="24"/>
          <w:lang w:val="x-none"/>
        </w:rPr>
      </w:pPr>
    </w:p>
    <w:p w14:paraId="27D7B84C" w14:textId="1FC29846" w:rsidR="00DC41DD" w:rsidRPr="001C27D7" w:rsidRDefault="00DC41DD" w:rsidP="00DC1761">
      <w:pPr>
        <w:pStyle w:val="Nivel01"/>
        <w:numPr>
          <w:ilvl w:val="0"/>
          <w:numId w:val="0"/>
        </w:numPr>
        <w:tabs>
          <w:tab w:val="clear" w:pos="567"/>
          <w:tab w:val="left" w:pos="0"/>
        </w:tabs>
        <w:spacing w:before="120" w:afterLines="120" w:after="288" w:line="360" w:lineRule="auto"/>
        <w:rPr>
          <w:rFonts w:ascii="Times New Roman" w:hAnsi="Times New Roman" w:cs="Times New Roman"/>
          <w:sz w:val="24"/>
          <w:szCs w:val="24"/>
        </w:rPr>
      </w:pPr>
      <w:r w:rsidRPr="001C27D7">
        <w:rPr>
          <w:rFonts w:ascii="Times New Roman" w:hAnsi="Times New Roman" w:cs="Times New Roman"/>
          <w:sz w:val="24"/>
          <w:szCs w:val="24"/>
        </w:rPr>
        <w:t xml:space="preserve">CLÁUSULA SEGUNDA – </w:t>
      </w:r>
      <w:r w:rsidR="009154D3" w:rsidRPr="001C27D7">
        <w:rPr>
          <w:rFonts w:ascii="Times New Roman" w:hAnsi="Times New Roman" w:cs="Times New Roman"/>
          <w:sz w:val="24"/>
          <w:szCs w:val="24"/>
        </w:rPr>
        <w:t xml:space="preserve">PRAZO DE EXECUÇÃO, </w:t>
      </w:r>
      <w:r w:rsidRPr="001C27D7">
        <w:rPr>
          <w:rFonts w:ascii="Times New Roman" w:hAnsi="Times New Roman" w:cs="Times New Roman"/>
          <w:sz w:val="24"/>
          <w:szCs w:val="24"/>
        </w:rPr>
        <w:t>VIGÊNCIA</w:t>
      </w:r>
      <w:r w:rsidR="009154D3" w:rsidRPr="001C27D7">
        <w:rPr>
          <w:rFonts w:ascii="Times New Roman" w:hAnsi="Times New Roman" w:cs="Times New Roman"/>
          <w:sz w:val="24"/>
          <w:szCs w:val="24"/>
        </w:rPr>
        <w:t xml:space="preserve"> DO CONTRATO </w:t>
      </w:r>
      <w:r w:rsidRPr="001C27D7">
        <w:rPr>
          <w:rFonts w:ascii="Times New Roman" w:hAnsi="Times New Roman" w:cs="Times New Roman"/>
          <w:sz w:val="24"/>
          <w:szCs w:val="24"/>
        </w:rPr>
        <w:t>E</w:t>
      </w:r>
      <w:r w:rsidR="009154D3" w:rsidRPr="001C27D7">
        <w:rPr>
          <w:rFonts w:ascii="Times New Roman" w:hAnsi="Times New Roman" w:cs="Times New Roman"/>
          <w:sz w:val="24"/>
          <w:szCs w:val="24"/>
        </w:rPr>
        <w:t xml:space="preserve"> EVENTUAL </w:t>
      </w:r>
      <w:r w:rsidRPr="001C27D7">
        <w:rPr>
          <w:rFonts w:ascii="Times New Roman" w:hAnsi="Times New Roman" w:cs="Times New Roman"/>
          <w:sz w:val="24"/>
          <w:szCs w:val="24"/>
        </w:rPr>
        <w:t xml:space="preserve"> PRORROGAÇÃO</w:t>
      </w:r>
    </w:p>
    <w:p w14:paraId="5EFDF0C7" w14:textId="0612C0D0" w:rsidR="00DC41DD" w:rsidRPr="001C27D7" w:rsidRDefault="00DC1761" w:rsidP="00DC1761">
      <w:pPr>
        <w:pStyle w:val="Nivel2"/>
        <w:numPr>
          <w:ilvl w:val="0"/>
          <w:numId w:val="0"/>
        </w:numPr>
        <w:spacing w:afterLines="120" w:after="288" w:line="360" w:lineRule="auto"/>
        <w:rPr>
          <w:rFonts w:ascii="Times New Roman" w:hAnsi="Times New Roman" w:cs="Times New Roman"/>
          <w:sz w:val="24"/>
          <w:szCs w:val="24"/>
        </w:rPr>
      </w:pPr>
      <w:r w:rsidRPr="001C27D7">
        <w:rPr>
          <w:rFonts w:ascii="Times New Roman" w:hAnsi="Times New Roman" w:cs="Times New Roman"/>
          <w:color w:val="000000" w:themeColor="text1"/>
          <w:sz w:val="24"/>
          <w:szCs w:val="24"/>
        </w:rPr>
        <w:t>2.1.</w:t>
      </w:r>
      <w:r w:rsidRPr="001C27D7">
        <w:rPr>
          <w:rFonts w:ascii="Times New Roman" w:hAnsi="Times New Roman" w:cs="Times New Roman"/>
          <w:color w:val="000000" w:themeColor="text1"/>
          <w:sz w:val="24"/>
          <w:szCs w:val="24"/>
        </w:rPr>
        <w:tab/>
      </w:r>
      <w:r w:rsidR="00484D3D" w:rsidRPr="001C27D7">
        <w:rPr>
          <w:rFonts w:ascii="Times New Roman" w:hAnsi="Times New Roman" w:cs="Times New Roman"/>
          <w:color w:val="000000" w:themeColor="text1"/>
          <w:sz w:val="24"/>
          <w:szCs w:val="24"/>
        </w:rPr>
        <w:t xml:space="preserve">O prazo de vigência da contratação é de </w:t>
      </w:r>
      <w:r w:rsidR="00DC41DD" w:rsidRPr="00083268">
        <w:rPr>
          <w:rFonts w:ascii="Times New Roman" w:hAnsi="Times New Roman" w:cs="Times New Roman"/>
          <w:color w:val="FF0000"/>
          <w:sz w:val="24"/>
          <w:szCs w:val="24"/>
        </w:rPr>
        <w:t>..............</w:t>
      </w:r>
      <w:r w:rsidR="00484D3D" w:rsidRPr="00083268">
        <w:rPr>
          <w:rFonts w:ascii="Times New Roman" w:hAnsi="Times New Roman" w:cs="Times New Roman"/>
          <w:color w:val="FF0000"/>
          <w:sz w:val="24"/>
          <w:szCs w:val="24"/>
        </w:rPr>
        <w:t xml:space="preserve"> (..............)</w:t>
      </w:r>
      <w:r w:rsidR="00484D3D" w:rsidRPr="001C27D7">
        <w:rPr>
          <w:rFonts w:ascii="Times New Roman" w:hAnsi="Times New Roman" w:cs="Times New Roman"/>
          <w:sz w:val="24"/>
          <w:szCs w:val="24"/>
        </w:rPr>
        <w:t xml:space="preserve"> </w:t>
      </w:r>
      <w:r w:rsidR="00484D3D" w:rsidRPr="001C27D7">
        <w:rPr>
          <w:rFonts w:ascii="Times New Roman" w:hAnsi="Times New Roman" w:cs="Times New Roman"/>
          <w:color w:val="000000" w:themeColor="text1"/>
          <w:sz w:val="24"/>
          <w:szCs w:val="24"/>
        </w:rPr>
        <w:t xml:space="preserve">dias, contados da data de sua assinatura, consoante </w:t>
      </w:r>
      <w:hyperlink r:id="rId13" w:anchor="art105" w:history="1">
        <w:r w:rsidR="00DC41DD" w:rsidRPr="001C27D7">
          <w:rPr>
            <w:rStyle w:val="Hyperlink"/>
            <w:rFonts w:ascii="Times New Roman" w:hAnsi="Times New Roman" w:cs="Times New Roman"/>
            <w:sz w:val="24"/>
            <w:szCs w:val="24"/>
          </w:rPr>
          <w:t>artigo 105 da Lei n° 14.133, de 2021</w:t>
        </w:r>
      </w:hyperlink>
      <w:r w:rsidRPr="001C27D7">
        <w:rPr>
          <w:rFonts w:ascii="Times New Roman" w:hAnsi="Times New Roman" w:cs="Times New Roman"/>
          <w:sz w:val="24"/>
          <w:szCs w:val="24"/>
        </w:rPr>
        <w:t>, podendo ser prorrogado, por interesse e conveniente da CONTRATANTE, nos termos dos artigos 106 e 107 da Lei Federal nº 14.1333/2021.</w:t>
      </w:r>
    </w:p>
    <w:p w14:paraId="19EEAC10" w14:textId="6E8FC583" w:rsidR="00DC1761" w:rsidRPr="001C27D7" w:rsidRDefault="00DC1761" w:rsidP="00DC1761">
      <w:pPr>
        <w:pStyle w:val="Nivel2"/>
        <w:numPr>
          <w:ilvl w:val="0"/>
          <w:numId w:val="0"/>
        </w:numPr>
        <w:spacing w:afterLines="120" w:after="288" w:line="360" w:lineRule="auto"/>
        <w:rPr>
          <w:rFonts w:ascii="Times New Roman" w:hAnsi="Times New Roman" w:cs="Times New Roman"/>
          <w:sz w:val="24"/>
          <w:szCs w:val="24"/>
        </w:rPr>
      </w:pPr>
      <w:r w:rsidRPr="001C27D7">
        <w:rPr>
          <w:rFonts w:ascii="Times New Roman" w:hAnsi="Times New Roman" w:cs="Times New Roman"/>
          <w:sz w:val="24"/>
          <w:szCs w:val="24"/>
        </w:rPr>
        <w:t>2.2.</w:t>
      </w:r>
      <w:r w:rsidRPr="001C27D7">
        <w:rPr>
          <w:rFonts w:ascii="Times New Roman" w:hAnsi="Times New Roman" w:cs="Times New Roman"/>
          <w:sz w:val="24"/>
          <w:szCs w:val="24"/>
        </w:rPr>
        <w:tab/>
        <w:t>A prorrogação de que trata o item anterior é condicionada ao ateste, pela autoridade competente, de que as condições e os preços permanecem vantajosos para a Administração, permitida a negociação com o CONTRATADO.</w:t>
      </w:r>
    </w:p>
    <w:p w14:paraId="064070FF" w14:textId="2FAF09E9" w:rsidR="009154D3" w:rsidRPr="001C27D7" w:rsidRDefault="009154D3" w:rsidP="00DC1761">
      <w:pPr>
        <w:pStyle w:val="Nivel2"/>
        <w:numPr>
          <w:ilvl w:val="0"/>
          <w:numId w:val="0"/>
        </w:numPr>
        <w:spacing w:afterLines="120" w:after="288" w:line="360" w:lineRule="auto"/>
        <w:rPr>
          <w:rFonts w:ascii="Times New Roman" w:hAnsi="Times New Roman" w:cs="Times New Roman"/>
          <w:sz w:val="24"/>
          <w:szCs w:val="24"/>
        </w:rPr>
      </w:pPr>
      <w:r w:rsidRPr="001C27D7">
        <w:rPr>
          <w:rFonts w:ascii="Times New Roman" w:hAnsi="Times New Roman" w:cs="Times New Roman"/>
          <w:sz w:val="24"/>
          <w:szCs w:val="24"/>
        </w:rPr>
        <w:t>2.3.</w:t>
      </w:r>
      <w:r w:rsidRPr="001C27D7">
        <w:rPr>
          <w:rFonts w:ascii="Times New Roman" w:hAnsi="Times New Roman" w:cs="Times New Roman"/>
          <w:sz w:val="24"/>
          <w:szCs w:val="24"/>
        </w:rPr>
        <w:tab/>
        <w:t xml:space="preserve">O prazo máximo para conclusão e entrega definitiva da obra será de </w:t>
      </w:r>
      <w:r w:rsidRPr="00083268">
        <w:rPr>
          <w:rFonts w:ascii="Times New Roman" w:hAnsi="Times New Roman" w:cs="Times New Roman"/>
          <w:color w:val="FF0000"/>
          <w:sz w:val="24"/>
          <w:szCs w:val="24"/>
        </w:rPr>
        <w:t xml:space="preserve">.................. (............) </w:t>
      </w:r>
      <w:r w:rsidRPr="001C27D7">
        <w:rPr>
          <w:rFonts w:ascii="Times New Roman" w:hAnsi="Times New Roman" w:cs="Times New Roman"/>
          <w:sz w:val="24"/>
          <w:szCs w:val="24"/>
        </w:rPr>
        <w:t>dias, contados da data de recebimento da Ordem de Serviço expedida pela Contratante.</w:t>
      </w:r>
    </w:p>
    <w:p w14:paraId="7007155C" w14:textId="6D1100D0" w:rsidR="009154D3" w:rsidRPr="001C27D7" w:rsidRDefault="009154D3" w:rsidP="00DC1761">
      <w:pPr>
        <w:pStyle w:val="Nivel2"/>
        <w:numPr>
          <w:ilvl w:val="0"/>
          <w:numId w:val="0"/>
        </w:numPr>
        <w:spacing w:afterLines="120" w:after="288" w:line="360" w:lineRule="auto"/>
        <w:rPr>
          <w:rFonts w:ascii="Times New Roman" w:hAnsi="Times New Roman" w:cs="Times New Roman"/>
          <w:sz w:val="24"/>
          <w:szCs w:val="24"/>
        </w:rPr>
      </w:pPr>
      <w:r w:rsidRPr="001C27D7">
        <w:rPr>
          <w:rFonts w:ascii="Times New Roman" w:hAnsi="Times New Roman" w:cs="Times New Roman"/>
          <w:sz w:val="24"/>
          <w:szCs w:val="24"/>
        </w:rPr>
        <w:t>2.4.</w:t>
      </w:r>
      <w:r w:rsidRPr="001C27D7">
        <w:rPr>
          <w:rFonts w:ascii="Times New Roman" w:hAnsi="Times New Roman" w:cs="Times New Roman"/>
          <w:sz w:val="24"/>
          <w:szCs w:val="24"/>
        </w:rPr>
        <w:tab/>
        <w:t>Admite-se a prorrogação do prazo de entrega e conclusão que ocorreram hipóteses previstas na Lei Federal nº 14.133/2021, mediante provocação da Contratada, por intermédio de correspondência protocolizada junto ao Fiscal e Gestor do Contrato, com antecedência, com as justificativas e motivos ensejadores da dilação do prazo, o qual será objeto de análise pela Contratante.</w:t>
      </w:r>
    </w:p>
    <w:p w14:paraId="7EF08CA3" w14:textId="23212E95" w:rsidR="00DC41DD" w:rsidRPr="001C27D7" w:rsidRDefault="00DC41DD" w:rsidP="00DC1761">
      <w:pPr>
        <w:pStyle w:val="Nivel01"/>
        <w:numPr>
          <w:ilvl w:val="0"/>
          <w:numId w:val="0"/>
        </w:numPr>
        <w:spacing w:before="120" w:afterLines="120" w:after="288" w:line="360" w:lineRule="auto"/>
        <w:rPr>
          <w:rStyle w:val="Hyperlink"/>
          <w:rFonts w:ascii="Times New Roman" w:hAnsi="Times New Roman" w:cs="Times New Roman"/>
          <w:sz w:val="24"/>
          <w:szCs w:val="24"/>
        </w:rPr>
      </w:pPr>
      <w:r w:rsidRPr="001C27D7">
        <w:rPr>
          <w:rFonts w:ascii="Times New Roman" w:hAnsi="Times New Roman" w:cs="Times New Roman"/>
          <w:sz w:val="24"/>
          <w:szCs w:val="24"/>
        </w:rPr>
        <w:lastRenderedPageBreak/>
        <w:t>CLÁUSULA TERCEIRA – MODELOS DE EXECUÇÃO E GESTÃO (</w:t>
      </w:r>
      <w:hyperlink r:id="rId14" w:anchor="art92" w:history="1">
        <w:r w:rsidRPr="001C27D7">
          <w:rPr>
            <w:rStyle w:val="Hyperlink"/>
            <w:rFonts w:ascii="Times New Roman" w:hAnsi="Times New Roman" w:cs="Times New Roman"/>
            <w:sz w:val="24"/>
            <w:szCs w:val="24"/>
          </w:rPr>
          <w:t>art. 92, IV, VII e XVIII)</w:t>
        </w:r>
      </w:hyperlink>
    </w:p>
    <w:p w14:paraId="6D5040DF" w14:textId="1403F73B" w:rsidR="00DC41DD" w:rsidRPr="001C27D7" w:rsidRDefault="00DC41DD" w:rsidP="00AF72B8">
      <w:pPr>
        <w:pStyle w:val="Nivel2"/>
        <w:numPr>
          <w:ilvl w:val="1"/>
          <w:numId w:val="13"/>
        </w:numPr>
        <w:spacing w:afterLines="120" w:after="288" w:line="360" w:lineRule="auto"/>
        <w:ind w:left="0" w:firstLine="0"/>
        <w:rPr>
          <w:rFonts w:ascii="Times New Roman" w:hAnsi="Times New Roman" w:cs="Times New Roman"/>
          <w:sz w:val="24"/>
          <w:szCs w:val="24"/>
        </w:rPr>
      </w:pPr>
      <w:r w:rsidRPr="001C27D7">
        <w:rPr>
          <w:rFonts w:ascii="Times New Roman" w:hAnsi="Times New Roman" w:cs="Times New Roman"/>
          <w:sz w:val="24"/>
          <w:szCs w:val="24"/>
        </w:rPr>
        <w:t>O regime de execução contratual, os modelos de gestão e de execução, assim como os prazos e condições de conclusão, entrega, observação e recebimento do objeto constam no Termo de Referência, anexo a este Contrato.</w:t>
      </w:r>
    </w:p>
    <w:p w14:paraId="3A69D02B" w14:textId="13BFD8C2" w:rsidR="008574D7" w:rsidRPr="001C27D7" w:rsidRDefault="00DC41DD" w:rsidP="00DC1761">
      <w:pPr>
        <w:pStyle w:val="Nivel01"/>
        <w:numPr>
          <w:ilvl w:val="0"/>
          <w:numId w:val="0"/>
        </w:numPr>
        <w:spacing w:before="120" w:afterLines="120" w:after="288" w:line="360" w:lineRule="auto"/>
        <w:rPr>
          <w:rFonts w:ascii="Times New Roman" w:hAnsi="Times New Roman" w:cs="Times New Roman"/>
          <w:sz w:val="24"/>
          <w:szCs w:val="24"/>
        </w:rPr>
      </w:pPr>
      <w:r w:rsidRPr="001C27D7">
        <w:rPr>
          <w:rFonts w:ascii="Times New Roman" w:hAnsi="Times New Roman" w:cs="Times New Roman"/>
          <w:sz w:val="24"/>
          <w:szCs w:val="24"/>
        </w:rPr>
        <w:t xml:space="preserve">CLÁUSULA QUARTA </w:t>
      </w:r>
      <w:r w:rsidR="008574D7" w:rsidRPr="001C27D7">
        <w:rPr>
          <w:rFonts w:ascii="Times New Roman" w:hAnsi="Times New Roman" w:cs="Times New Roman"/>
          <w:sz w:val="24"/>
          <w:szCs w:val="24"/>
        </w:rPr>
        <w:t>–</w:t>
      </w:r>
      <w:r w:rsidRPr="001C27D7">
        <w:rPr>
          <w:rFonts w:ascii="Times New Roman" w:hAnsi="Times New Roman" w:cs="Times New Roman"/>
          <w:sz w:val="24"/>
          <w:szCs w:val="24"/>
        </w:rPr>
        <w:t xml:space="preserve"> SUBCONTRATAÇÃO</w:t>
      </w:r>
    </w:p>
    <w:p w14:paraId="2D1CD1AE" w14:textId="69B8069A" w:rsidR="00DC1761" w:rsidRPr="001C27D7" w:rsidRDefault="00DC1761" w:rsidP="00DC1761">
      <w:pPr>
        <w:pStyle w:val="Nivel2"/>
        <w:numPr>
          <w:ilvl w:val="0"/>
          <w:numId w:val="0"/>
        </w:numPr>
        <w:spacing w:afterLines="120" w:after="288" w:line="360" w:lineRule="auto"/>
        <w:rPr>
          <w:rFonts w:ascii="Times New Roman" w:hAnsi="Times New Roman" w:cs="Times New Roman"/>
          <w:sz w:val="24"/>
          <w:szCs w:val="24"/>
        </w:rPr>
      </w:pPr>
      <w:r w:rsidRPr="001C27D7">
        <w:rPr>
          <w:rFonts w:ascii="Times New Roman" w:hAnsi="Times New Roman" w:cs="Times New Roman"/>
          <w:sz w:val="24"/>
          <w:szCs w:val="24"/>
        </w:rPr>
        <w:t>4.1</w:t>
      </w:r>
      <w:r w:rsidRPr="001C27D7">
        <w:rPr>
          <w:rFonts w:ascii="Times New Roman" w:hAnsi="Times New Roman" w:cs="Times New Roman"/>
          <w:sz w:val="24"/>
          <w:szCs w:val="24"/>
        </w:rPr>
        <w:tab/>
        <w:t>Não será admitida a subcontratação do objeto contratual.</w:t>
      </w:r>
    </w:p>
    <w:p w14:paraId="0F2E9E2E" w14:textId="5BF3B226" w:rsidR="00DC41DD" w:rsidRPr="001C27D7" w:rsidRDefault="00DC41DD" w:rsidP="00DC1761">
      <w:pPr>
        <w:pStyle w:val="Nivel01"/>
        <w:numPr>
          <w:ilvl w:val="0"/>
          <w:numId w:val="0"/>
        </w:numPr>
        <w:spacing w:before="120" w:afterLines="120" w:after="288" w:line="360" w:lineRule="auto"/>
        <w:rPr>
          <w:rFonts w:ascii="Times New Roman" w:hAnsi="Times New Roman" w:cs="Times New Roman"/>
          <w:sz w:val="24"/>
          <w:szCs w:val="24"/>
        </w:rPr>
      </w:pPr>
      <w:r w:rsidRPr="001C27D7">
        <w:rPr>
          <w:rFonts w:ascii="Times New Roman" w:hAnsi="Times New Roman" w:cs="Times New Roman"/>
          <w:sz w:val="24"/>
          <w:szCs w:val="24"/>
        </w:rPr>
        <w:t xml:space="preserve">CLÁUSULA QUINTA </w:t>
      </w:r>
      <w:r w:rsidR="00DC1761" w:rsidRPr="001C27D7">
        <w:rPr>
          <w:rFonts w:ascii="Times New Roman" w:hAnsi="Times New Roman" w:cs="Times New Roman"/>
          <w:sz w:val="24"/>
          <w:szCs w:val="24"/>
        </w:rPr>
        <w:t>–</w:t>
      </w:r>
      <w:r w:rsidRPr="001C27D7">
        <w:rPr>
          <w:rFonts w:ascii="Times New Roman" w:hAnsi="Times New Roman" w:cs="Times New Roman"/>
          <w:sz w:val="24"/>
          <w:szCs w:val="24"/>
        </w:rPr>
        <w:t xml:space="preserve"> PREÇO</w:t>
      </w:r>
    </w:p>
    <w:p w14:paraId="296D43CE" w14:textId="7B8CE8D2" w:rsidR="00DC1761" w:rsidRPr="001C27D7" w:rsidRDefault="00DC1761" w:rsidP="00DC1761">
      <w:pPr>
        <w:pStyle w:val="Nvel2-Red"/>
        <w:numPr>
          <w:ilvl w:val="0"/>
          <w:numId w:val="0"/>
        </w:numPr>
        <w:spacing w:afterLines="120" w:after="288" w:line="360" w:lineRule="auto"/>
        <w:rPr>
          <w:rFonts w:ascii="Times New Roman" w:hAnsi="Times New Roman" w:cs="Times New Roman"/>
          <w:i w:val="0"/>
          <w:iCs w:val="0"/>
          <w:color w:val="auto"/>
          <w:sz w:val="24"/>
          <w:szCs w:val="24"/>
          <w:lang w:eastAsia="en-US"/>
        </w:rPr>
      </w:pPr>
      <w:r w:rsidRPr="001C27D7">
        <w:rPr>
          <w:rFonts w:ascii="Times New Roman" w:hAnsi="Times New Roman" w:cs="Times New Roman"/>
          <w:i w:val="0"/>
          <w:iCs w:val="0"/>
          <w:color w:val="auto"/>
          <w:sz w:val="24"/>
          <w:szCs w:val="24"/>
          <w:lang w:eastAsia="en-US"/>
        </w:rPr>
        <w:t>5.1</w:t>
      </w:r>
      <w:r w:rsidRPr="001C27D7">
        <w:rPr>
          <w:rFonts w:ascii="Times New Roman" w:hAnsi="Times New Roman" w:cs="Times New Roman"/>
          <w:i w:val="0"/>
          <w:iCs w:val="0"/>
          <w:color w:val="auto"/>
          <w:sz w:val="24"/>
          <w:szCs w:val="24"/>
          <w:lang w:eastAsia="en-US"/>
        </w:rPr>
        <w:tab/>
        <w:t>Acordam as partes que os preços serão os seguintes:</w:t>
      </w:r>
    </w:p>
    <w:p w14:paraId="67CCB806" w14:textId="73887858" w:rsidR="00DC1761" w:rsidRPr="001C27D7" w:rsidRDefault="00DC1761" w:rsidP="00DC1761">
      <w:pPr>
        <w:pStyle w:val="Nvel2-Red"/>
        <w:numPr>
          <w:ilvl w:val="0"/>
          <w:numId w:val="0"/>
        </w:numPr>
        <w:spacing w:afterLines="120" w:after="288" w:line="360" w:lineRule="auto"/>
        <w:rPr>
          <w:rFonts w:ascii="Times New Roman" w:hAnsi="Times New Roman" w:cs="Times New Roman"/>
          <w:i w:val="0"/>
          <w:iCs w:val="0"/>
          <w:color w:val="auto"/>
          <w:sz w:val="24"/>
          <w:szCs w:val="24"/>
          <w:lang w:eastAsia="en-US"/>
        </w:rPr>
      </w:pPr>
      <w:r w:rsidRPr="001C27D7">
        <w:rPr>
          <w:rFonts w:ascii="Times New Roman" w:hAnsi="Times New Roman" w:cs="Times New Roman"/>
          <w:i w:val="0"/>
          <w:iCs w:val="0"/>
          <w:color w:val="auto"/>
          <w:sz w:val="24"/>
          <w:szCs w:val="24"/>
          <w:lang w:eastAsia="en-US"/>
        </w:rPr>
        <w:t>5.2</w:t>
      </w:r>
      <w:r w:rsidRPr="001C27D7">
        <w:rPr>
          <w:rFonts w:ascii="Times New Roman" w:hAnsi="Times New Roman" w:cs="Times New Roman"/>
          <w:i w:val="0"/>
          <w:iCs w:val="0"/>
          <w:color w:val="auto"/>
          <w:sz w:val="24"/>
          <w:szCs w:val="24"/>
          <w:lang w:eastAsia="en-US"/>
        </w:rPr>
        <w:tab/>
        <w:t>O valor total da contratação e do presente contrato será de R$</w:t>
      </w:r>
      <w:r w:rsidRPr="009134E5">
        <w:rPr>
          <w:rFonts w:ascii="Times New Roman" w:hAnsi="Times New Roman" w:cs="Times New Roman"/>
          <w:i w:val="0"/>
          <w:iCs w:val="0"/>
          <w:sz w:val="24"/>
          <w:szCs w:val="24"/>
          <w:lang w:eastAsia="en-US"/>
        </w:rPr>
        <w:t xml:space="preserve"> </w:t>
      </w:r>
      <w:r w:rsidR="009134E5" w:rsidRPr="009134E5">
        <w:rPr>
          <w:rFonts w:ascii="Times New Roman" w:hAnsi="Times New Roman" w:cs="Times New Roman"/>
          <w:i w:val="0"/>
          <w:iCs w:val="0"/>
          <w:sz w:val="24"/>
          <w:szCs w:val="24"/>
          <w:lang w:eastAsia="en-US"/>
        </w:rPr>
        <w:t>XXXXXXXXXXXXXXXX</w:t>
      </w:r>
    </w:p>
    <w:p w14:paraId="0670155D" w14:textId="0F95FF81" w:rsidR="00DC1761" w:rsidRPr="001C27D7" w:rsidRDefault="00DC1761" w:rsidP="00DC1761">
      <w:pPr>
        <w:pStyle w:val="Nvel2-Red"/>
        <w:numPr>
          <w:ilvl w:val="0"/>
          <w:numId w:val="0"/>
        </w:numPr>
        <w:spacing w:afterLines="120" w:after="288" w:line="360" w:lineRule="auto"/>
        <w:rPr>
          <w:rFonts w:ascii="Times New Roman" w:hAnsi="Times New Roman" w:cs="Times New Roman"/>
          <w:i w:val="0"/>
          <w:iCs w:val="0"/>
          <w:color w:val="auto"/>
          <w:sz w:val="24"/>
          <w:szCs w:val="24"/>
          <w:lang w:eastAsia="en-US"/>
        </w:rPr>
      </w:pPr>
      <w:r w:rsidRPr="001C27D7">
        <w:rPr>
          <w:rFonts w:ascii="Times New Roman" w:hAnsi="Times New Roman" w:cs="Times New Roman"/>
          <w:i w:val="0"/>
          <w:iCs w:val="0"/>
          <w:color w:val="auto"/>
          <w:sz w:val="24"/>
          <w:szCs w:val="24"/>
          <w:lang w:eastAsia="en-US"/>
        </w:rPr>
        <w:t>5.3.</w:t>
      </w:r>
      <w:r w:rsidRPr="001C27D7">
        <w:rPr>
          <w:rFonts w:ascii="Times New Roman" w:hAnsi="Times New Roman" w:cs="Times New Roman"/>
          <w:i w:val="0"/>
          <w:iCs w:val="0"/>
          <w:color w:val="auto"/>
          <w:sz w:val="24"/>
          <w:szCs w:val="24"/>
          <w:lang w:eastAsia="en-US"/>
        </w:rPr>
        <w:tab/>
        <w:t>No valor acima estão incluídas todas as despesas ordinárias diretas e indiretas decorrente da execução do objeto, inclusive tributos e/ou impostos, encargos sociais, trabalhistas, previdenciários, fiscais e comerciais incidentes, taxa de administração, frete, seguro e outros encargos necessários ao cumprimento integral do objeto contratual.</w:t>
      </w:r>
    </w:p>
    <w:p w14:paraId="0877B7C8" w14:textId="7B583099" w:rsidR="00DC1761" w:rsidRPr="001C27D7" w:rsidRDefault="00DC1761" w:rsidP="00DC1761">
      <w:pPr>
        <w:pStyle w:val="Nvel2-Red"/>
        <w:numPr>
          <w:ilvl w:val="0"/>
          <w:numId w:val="0"/>
        </w:numPr>
        <w:spacing w:afterLines="120" w:after="288" w:line="360" w:lineRule="auto"/>
        <w:rPr>
          <w:rFonts w:ascii="Times New Roman" w:hAnsi="Times New Roman" w:cs="Times New Roman"/>
          <w:i w:val="0"/>
          <w:iCs w:val="0"/>
          <w:color w:val="auto"/>
          <w:sz w:val="24"/>
          <w:szCs w:val="24"/>
          <w:lang w:eastAsia="en-US"/>
        </w:rPr>
      </w:pPr>
      <w:r w:rsidRPr="001C27D7">
        <w:rPr>
          <w:rFonts w:ascii="Times New Roman" w:hAnsi="Times New Roman" w:cs="Times New Roman"/>
          <w:i w:val="0"/>
          <w:iCs w:val="0"/>
          <w:color w:val="auto"/>
          <w:sz w:val="24"/>
          <w:szCs w:val="24"/>
          <w:lang w:eastAsia="en-US"/>
        </w:rPr>
        <w:t>5.4.</w:t>
      </w:r>
      <w:r w:rsidRPr="001C27D7">
        <w:rPr>
          <w:rFonts w:ascii="Times New Roman" w:hAnsi="Times New Roman" w:cs="Times New Roman"/>
          <w:i w:val="0"/>
          <w:iCs w:val="0"/>
          <w:color w:val="auto"/>
          <w:sz w:val="24"/>
          <w:szCs w:val="24"/>
          <w:lang w:eastAsia="en-US"/>
        </w:rPr>
        <w:tab/>
        <w:t>O valor acima referenciado é meramente estimativo, de forma que os pagamentos devidos ao CONTRATADO dependerão dos quantitativos efetivamente fornecidos ou serviços prestados.</w:t>
      </w:r>
    </w:p>
    <w:p w14:paraId="260F9E71" w14:textId="77D44865" w:rsidR="00DC41DD" w:rsidRPr="001C27D7" w:rsidRDefault="00DC41DD" w:rsidP="00DC1761">
      <w:pPr>
        <w:pStyle w:val="Nivel01"/>
        <w:numPr>
          <w:ilvl w:val="0"/>
          <w:numId w:val="0"/>
        </w:numPr>
        <w:spacing w:before="120" w:afterLines="120" w:after="288" w:line="360" w:lineRule="auto"/>
        <w:rPr>
          <w:rFonts w:ascii="Times New Roman" w:hAnsi="Times New Roman" w:cs="Times New Roman"/>
          <w:sz w:val="24"/>
          <w:szCs w:val="24"/>
        </w:rPr>
      </w:pPr>
      <w:r w:rsidRPr="001C27D7">
        <w:rPr>
          <w:rFonts w:ascii="Times New Roman" w:hAnsi="Times New Roman" w:cs="Times New Roman"/>
          <w:sz w:val="24"/>
          <w:szCs w:val="24"/>
        </w:rPr>
        <w:t>CLÁUSULA SEXTA - PAGAMENTO (</w:t>
      </w:r>
      <w:hyperlink r:id="rId15" w:anchor="art92" w:history="1">
        <w:r w:rsidRPr="001C27D7">
          <w:rPr>
            <w:rStyle w:val="Hyperlink"/>
            <w:rFonts w:ascii="Times New Roman" w:hAnsi="Times New Roman" w:cs="Times New Roman"/>
            <w:sz w:val="24"/>
            <w:szCs w:val="24"/>
          </w:rPr>
          <w:t>art. 92, V e VI</w:t>
        </w:r>
      </w:hyperlink>
      <w:r w:rsidRPr="001C27D7">
        <w:rPr>
          <w:rFonts w:ascii="Times New Roman" w:hAnsi="Times New Roman" w:cs="Times New Roman"/>
          <w:sz w:val="24"/>
          <w:szCs w:val="24"/>
        </w:rPr>
        <w:t>)</w:t>
      </w:r>
    </w:p>
    <w:p w14:paraId="4CA33644" w14:textId="479CAD23" w:rsidR="00EF262B" w:rsidRPr="00EF262B" w:rsidRDefault="00DC41DD" w:rsidP="00AF72B8">
      <w:pPr>
        <w:pStyle w:val="Nivel2"/>
        <w:numPr>
          <w:ilvl w:val="1"/>
          <w:numId w:val="14"/>
        </w:numPr>
        <w:spacing w:afterLines="120" w:after="288" w:line="360" w:lineRule="auto"/>
        <w:ind w:left="0" w:firstLine="0"/>
        <w:rPr>
          <w:rFonts w:ascii="Times New Roman" w:hAnsi="Times New Roman" w:cs="Times New Roman"/>
          <w:sz w:val="24"/>
          <w:szCs w:val="24"/>
        </w:rPr>
      </w:pPr>
      <w:r w:rsidRPr="001C27D7">
        <w:rPr>
          <w:rFonts w:ascii="Times New Roman" w:hAnsi="Times New Roman" w:cs="Times New Roman"/>
          <w:sz w:val="24"/>
          <w:szCs w:val="24"/>
        </w:rPr>
        <w:t xml:space="preserve">O </w:t>
      </w:r>
      <w:r w:rsidR="00EF262B" w:rsidRPr="00EF262B">
        <w:rPr>
          <w:rFonts w:ascii="Times New Roman" w:hAnsi="Times New Roman" w:cs="Times New Roman"/>
          <w:sz w:val="24"/>
          <w:szCs w:val="24"/>
        </w:rPr>
        <w:t>prazo para pagamento será de até 30 (trinta) dias a contar da data de apresentação da fatura devidamente formalizada e da respectiva atestação.</w:t>
      </w:r>
    </w:p>
    <w:p w14:paraId="285B2363" w14:textId="66673B79" w:rsidR="00DC41DD" w:rsidRPr="001C27D7" w:rsidRDefault="00DC41DD" w:rsidP="0059017F">
      <w:pPr>
        <w:pStyle w:val="Nivel01"/>
        <w:numPr>
          <w:ilvl w:val="0"/>
          <w:numId w:val="0"/>
        </w:numPr>
        <w:spacing w:before="120" w:afterLines="120" w:after="288" w:line="360" w:lineRule="auto"/>
        <w:rPr>
          <w:rStyle w:val="Hyperlink"/>
          <w:rFonts w:ascii="Times New Roman" w:eastAsiaTheme="minorEastAsia" w:hAnsi="Times New Roman" w:cs="Times New Roman"/>
          <w:b w:val="0"/>
          <w:bCs w:val="0"/>
          <w:sz w:val="24"/>
          <w:szCs w:val="24"/>
        </w:rPr>
      </w:pPr>
      <w:r w:rsidRPr="001C27D7">
        <w:rPr>
          <w:rFonts w:ascii="Times New Roman" w:hAnsi="Times New Roman" w:cs="Times New Roman"/>
          <w:sz w:val="24"/>
          <w:szCs w:val="24"/>
        </w:rPr>
        <w:t>CLÁUSULA SÉTIMA - REAJUSTE (</w:t>
      </w:r>
      <w:hyperlink r:id="rId16" w:anchor="art92" w:history="1">
        <w:r w:rsidRPr="001C27D7">
          <w:rPr>
            <w:rStyle w:val="Hyperlink"/>
            <w:rFonts w:ascii="Times New Roman" w:hAnsi="Times New Roman" w:cs="Times New Roman"/>
            <w:sz w:val="24"/>
            <w:szCs w:val="24"/>
          </w:rPr>
          <w:t>art. 92, V)</w:t>
        </w:r>
      </w:hyperlink>
    </w:p>
    <w:p w14:paraId="47CF2220" w14:textId="7917F9E4" w:rsidR="00DC41DD" w:rsidRPr="001C27D7" w:rsidRDefault="00DC41DD" w:rsidP="00AF72B8">
      <w:pPr>
        <w:pStyle w:val="Nivel2"/>
        <w:numPr>
          <w:ilvl w:val="1"/>
          <w:numId w:val="15"/>
        </w:numPr>
        <w:spacing w:afterLines="120" w:after="288" w:line="360" w:lineRule="auto"/>
        <w:ind w:left="0" w:firstLine="0"/>
        <w:rPr>
          <w:rFonts w:ascii="Times New Roman" w:hAnsi="Times New Roman" w:cs="Times New Roman"/>
          <w:sz w:val="24"/>
          <w:szCs w:val="24"/>
        </w:rPr>
      </w:pPr>
      <w:r w:rsidRPr="001C27D7">
        <w:rPr>
          <w:rFonts w:ascii="Times New Roman" w:hAnsi="Times New Roman" w:cs="Times New Roman"/>
          <w:sz w:val="24"/>
          <w:szCs w:val="24"/>
        </w:rPr>
        <w:t>Os preços inicialmente contratados são fixos e irreajustáveis no prazo de um ano</w:t>
      </w:r>
      <w:r w:rsidR="0059017F" w:rsidRPr="001C27D7">
        <w:rPr>
          <w:rFonts w:ascii="Times New Roman" w:hAnsi="Times New Roman" w:cs="Times New Roman"/>
          <w:sz w:val="24"/>
          <w:szCs w:val="24"/>
        </w:rPr>
        <w:t>,</w:t>
      </w:r>
      <w:r w:rsidRPr="001C27D7">
        <w:rPr>
          <w:rFonts w:ascii="Times New Roman" w:hAnsi="Times New Roman" w:cs="Times New Roman"/>
          <w:sz w:val="24"/>
          <w:szCs w:val="24"/>
        </w:rPr>
        <w:t xml:space="preserve"> contado a</w:t>
      </w:r>
      <w:r w:rsidR="0059017F" w:rsidRPr="001C27D7">
        <w:rPr>
          <w:rFonts w:ascii="Times New Roman" w:hAnsi="Times New Roman" w:cs="Times New Roman"/>
          <w:sz w:val="24"/>
          <w:szCs w:val="24"/>
        </w:rPr>
        <w:t xml:space="preserve"> partir da data de apresentação da proposta.</w:t>
      </w:r>
    </w:p>
    <w:p w14:paraId="2E3865E7" w14:textId="6BC3FF85" w:rsidR="00DC41DD" w:rsidRPr="001C27D7" w:rsidRDefault="00DC41DD" w:rsidP="00AF72B8">
      <w:pPr>
        <w:pStyle w:val="Nivel2"/>
        <w:numPr>
          <w:ilvl w:val="1"/>
          <w:numId w:val="15"/>
        </w:numPr>
        <w:spacing w:afterLines="120" w:after="288" w:line="360" w:lineRule="auto"/>
        <w:ind w:left="0" w:firstLine="0"/>
        <w:rPr>
          <w:rFonts w:ascii="Times New Roman" w:hAnsi="Times New Roman" w:cs="Times New Roman"/>
          <w:sz w:val="24"/>
          <w:szCs w:val="24"/>
        </w:rPr>
      </w:pPr>
      <w:r w:rsidRPr="001C27D7">
        <w:rPr>
          <w:rFonts w:ascii="Times New Roman" w:hAnsi="Times New Roman" w:cs="Times New Roman"/>
          <w:sz w:val="24"/>
          <w:szCs w:val="24"/>
        </w:rPr>
        <w:t>Nos reajustes subsequentes ao primeiro, o interregno mínimo de um ano será contado a partir dos efeitos financeiros do último reajuste.</w:t>
      </w:r>
    </w:p>
    <w:p w14:paraId="2EEFDB6C" w14:textId="5AC6B5E7" w:rsidR="00DC41DD" w:rsidRPr="001C27D7" w:rsidRDefault="00DC41DD" w:rsidP="00AF72B8">
      <w:pPr>
        <w:pStyle w:val="Nivel2"/>
        <w:numPr>
          <w:ilvl w:val="1"/>
          <w:numId w:val="15"/>
        </w:numPr>
        <w:spacing w:afterLines="120" w:after="288" w:line="360" w:lineRule="auto"/>
        <w:ind w:left="0" w:firstLine="0"/>
        <w:rPr>
          <w:rFonts w:ascii="Times New Roman" w:hAnsi="Times New Roman" w:cs="Times New Roman"/>
          <w:sz w:val="24"/>
          <w:szCs w:val="24"/>
        </w:rPr>
      </w:pPr>
      <w:r w:rsidRPr="001C27D7">
        <w:rPr>
          <w:rFonts w:ascii="Times New Roman" w:hAnsi="Times New Roman" w:cs="Times New Roman"/>
          <w:sz w:val="24"/>
          <w:szCs w:val="24"/>
        </w:rPr>
        <w:lastRenderedPageBreak/>
        <w:t>O reajuste será realizado por apostilamento.</w:t>
      </w:r>
    </w:p>
    <w:p w14:paraId="42C191C8" w14:textId="0CD6AF38" w:rsidR="00DC41DD" w:rsidRPr="001C27D7" w:rsidRDefault="00DC41DD" w:rsidP="0059017F">
      <w:pPr>
        <w:pStyle w:val="Nivel01"/>
        <w:numPr>
          <w:ilvl w:val="0"/>
          <w:numId w:val="0"/>
        </w:numPr>
        <w:spacing w:before="120" w:afterLines="120" w:after="288" w:line="360" w:lineRule="auto"/>
        <w:rPr>
          <w:rFonts w:ascii="Times New Roman" w:hAnsi="Times New Roman" w:cs="Times New Roman"/>
          <w:sz w:val="24"/>
          <w:szCs w:val="24"/>
        </w:rPr>
      </w:pPr>
      <w:r w:rsidRPr="001C27D7">
        <w:rPr>
          <w:rFonts w:ascii="Times New Roman" w:hAnsi="Times New Roman" w:cs="Times New Roman"/>
          <w:sz w:val="24"/>
          <w:szCs w:val="24"/>
        </w:rPr>
        <w:t>CLÁUSULA OITAVA - OBRIGAÇÕES DO CONTRATANTE (</w:t>
      </w:r>
      <w:hyperlink r:id="rId17" w:anchor="art92" w:history="1">
        <w:r w:rsidRPr="001C27D7">
          <w:rPr>
            <w:rStyle w:val="Hyperlink"/>
            <w:rFonts w:ascii="Times New Roman" w:hAnsi="Times New Roman" w:cs="Times New Roman"/>
            <w:sz w:val="24"/>
            <w:szCs w:val="24"/>
          </w:rPr>
          <w:t>art. 92, X, XI e XIV</w:t>
        </w:r>
      </w:hyperlink>
      <w:r w:rsidRPr="001C27D7">
        <w:rPr>
          <w:rFonts w:ascii="Times New Roman" w:hAnsi="Times New Roman" w:cs="Times New Roman"/>
          <w:sz w:val="24"/>
          <w:szCs w:val="24"/>
        </w:rPr>
        <w:t>)</w:t>
      </w:r>
    </w:p>
    <w:p w14:paraId="17026D71" w14:textId="7B0787E4" w:rsidR="00DC41DD" w:rsidRPr="001C27D7" w:rsidRDefault="0059017F" w:rsidP="00AF72B8">
      <w:pPr>
        <w:pStyle w:val="Nivel2"/>
        <w:numPr>
          <w:ilvl w:val="1"/>
          <w:numId w:val="16"/>
        </w:numPr>
        <w:spacing w:afterLines="120" w:after="288" w:line="360" w:lineRule="auto"/>
        <w:ind w:left="709" w:hanging="709"/>
        <w:rPr>
          <w:rFonts w:ascii="Times New Roman" w:hAnsi="Times New Roman" w:cs="Times New Roman"/>
          <w:b/>
          <w:bCs/>
          <w:sz w:val="24"/>
          <w:szCs w:val="24"/>
        </w:rPr>
      </w:pPr>
      <w:r w:rsidRPr="001C27D7">
        <w:rPr>
          <w:rFonts w:ascii="Times New Roman" w:hAnsi="Times New Roman" w:cs="Times New Roman"/>
          <w:sz w:val="24"/>
          <w:szCs w:val="24"/>
        </w:rPr>
        <w:t>Constituem obrigações do CONTRATANTE</w:t>
      </w:r>
      <w:r w:rsidR="00DC41DD" w:rsidRPr="001C27D7">
        <w:rPr>
          <w:rFonts w:ascii="Times New Roman" w:hAnsi="Times New Roman" w:cs="Times New Roman"/>
          <w:sz w:val="24"/>
          <w:szCs w:val="24"/>
        </w:rPr>
        <w:t>:</w:t>
      </w:r>
    </w:p>
    <w:p w14:paraId="532D3BFA" w14:textId="62A759F5" w:rsidR="00DC41DD" w:rsidRPr="001C27D7" w:rsidRDefault="00DC41DD" w:rsidP="00AF72B8">
      <w:pPr>
        <w:pStyle w:val="Nivel2"/>
        <w:numPr>
          <w:ilvl w:val="0"/>
          <w:numId w:val="17"/>
        </w:numPr>
        <w:spacing w:afterLines="120" w:after="288" w:line="360" w:lineRule="auto"/>
        <w:rPr>
          <w:rFonts w:ascii="Times New Roman" w:hAnsi="Times New Roman" w:cs="Times New Roman"/>
          <w:sz w:val="24"/>
          <w:szCs w:val="24"/>
        </w:rPr>
      </w:pPr>
      <w:r w:rsidRPr="001C27D7">
        <w:rPr>
          <w:rFonts w:ascii="Times New Roman" w:hAnsi="Times New Roman" w:cs="Times New Roman"/>
          <w:sz w:val="24"/>
          <w:szCs w:val="24"/>
        </w:rPr>
        <w:t>Exigir o cumprimento de todas as obrigações assumidas pelo Contratado, de acordo com o contrato e seus anexos;</w:t>
      </w:r>
    </w:p>
    <w:p w14:paraId="0962BAF1" w14:textId="5372C6F0" w:rsidR="00DC41DD" w:rsidRPr="001C27D7" w:rsidRDefault="00DC41DD" w:rsidP="00AF72B8">
      <w:pPr>
        <w:pStyle w:val="Nivel2"/>
        <w:numPr>
          <w:ilvl w:val="0"/>
          <w:numId w:val="17"/>
        </w:numPr>
        <w:spacing w:afterLines="120" w:after="288" w:line="360" w:lineRule="auto"/>
        <w:rPr>
          <w:rFonts w:ascii="Times New Roman" w:hAnsi="Times New Roman" w:cs="Times New Roman"/>
          <w:sz w:val="24"/>
          <w:szCs w:val="24"/>
        </w:rPr>
      </w:pPr>
      <w:r w:rsidRPr="001C27D7">
        <w:rPr>
          <w:rFonts w:ascii="Times New Roman" w:hAnsi="Times New Roman" w:cs="Times New Roman"/>
          <w:sz w:val="24"/>
          <w:szCs w:val="24"/>
        </w:rPr>
        <w:t>Receber o objeto no prazo e condições estabelecidas no Termo de Referência;</w:t>
      </w:r>
    </w:p>
    <w:p w14:paraId="2BAA7037" w14:textId="6DC73B8F" w:rsidR="00DC41DD" w:rsidRPr="001C27D7" w:rsidRDefault="00DC41DD" w:rsidP="00AF72B8">
      <w:pPr>
        <w:pStyle w:val="Nivel2"/>
        <w:numPr>
          <w:ilvl w:val="0"/>
          <w:numId w:val="17"/>
        </w:numPr>
        <w:spacing w:afterLines="120" w:after="288" w:line="360" w:lineRule="auto"/>
        <w:rPr>
          <w:rFonts w:ascii="Times New Roman" w:hAnsi="Times New Roman" w:cs="Times New Roman"/>
          <w:sz w:val="24"/>
          <w:szCs w:val="24"/>
        </w:rPr>
      </w:pPr>
      <w:r w:rsidRPr="001C27D7">
        <w:rPr>
          <w:rFonts w:ascii="Times New Roman" w:hAnsi="Times New Roman" w:cs="Times New Roman"/>
          <w:sz w:val="24"/>
          <w:szCs w:val="24"/>
        </w:rPr>
        <w:t>Notificar o Contratado, por escrito, sobre vícios, defeitos ou incorreções verificadas n</w:t>
      </w:r>
      <w:r w:rsidR="000F7136" w:rsidRPr="001C27D7">
        <w:rPr>
          <w:rFonts w:ascii="Times New Roman" w:hAnsi="Times New Roman" w:cs="Times New Roman"/>
          <w:sz w:val="24"/>
          <w:szCs w:val="24"/>
        </w:rPr>
        <w:t>a obra</w:t>
      </w:r>
      <w:r w:rsidRPr="001C27D7">
        <w:rPr>
          <w:rFonts w:ascii="Times New Roman" w:hAnsi="Times New Roman" w:cs="Times New Roman"/>
          <w:sz w:val="24"/>
          <w:szCs w:val="24"/>
        </w:rPr>
        <w:t xml:space="preserve">, para que seja </w:t>
      </w:r>
      <w:r w:rsidR="000F7136" w:rsidRPr="001C27D7">
        <w:rPr>
          <w:rFonts w:ascii="Times New Roman" w:hAnsi="Times New Roman" w:cs="Times New Roman"/>
          <w:sz w:val="24"/>
          <w:szCs w:val="24"/>
        </w:rPr>
        <w:t>efetuada a devida correção</w:t>
      </w:r>
      <w:r w:rsidRPr="001C27D7">
        <w:rPr>
          <w:rFonts w:ascii="Times New Roman" w:hAnsi="Times New Roman" w:cs="Times New Roman"/>
          <w:sz w:val="24"/>
          <w:szCs w:val="24"/>
        </w:rPr>
        <w:t>, às suas expensas;</w:t>
      </w:r>
    </w:p>
    <w:p w14:paraId="449FBE74" w14:textId="3B53383B" w:rsidR="00DC41DD" w:rsidRPr="001C27D7" w:rsidRDefault="00DC41DD" w:rsidP="00AF72B8">
      <w:pPr>
        <w:pStyle w:val="Nivel2"/>
        <w:numPr>
          <w:ilvl w:val="0"/>
          <w:numId w:val="17"/>
        </w:numPr>
        <w:spacing w:afterLines="120" w:after="288" w:line="360" w:lineRule="auto"/>
        <w:rPr>
          <w:rFonts w:ascii="Times New Roman" w:hAnsi="Times New Roman" w:cs="Times New Roman"/>
          <w:sz w:val="24"/>
          <w:szCs w:val="24"/>
        </w:rPr>
      </w:pPr>
      <w:r w:rsidRPr="001C27D7">
        <w:rPr>
          <w:rFonts w:ascii="Times New Roman" w:hAnsi="Times New Roman" w:cs="Times New Roman"/>
          <w:sz w:val="24"/>
          <w:szCs w:val="24"/>
        </w:rPr>
        <w:t>Acompanhar e fiscalizar a execução do contrato e o cumprimento das obrigações pelo Contratado;</w:t>
      </w:r>
    </w:p>
    <w:p w14:paraId="20C8C3D8" w14:textId="6D7352CA" w:rsidR="009C2FC1" w:rsidRPr="001C27D7" w:rsidRDefault="009C2FC1" w:rsidP="00AF72B8">
      <w:pPr>
        <w:pStyle w:val="Nivel2"/>
        <w:numPr>
          <w:ilvl w:val="0"/>
          <w:numId w:val="17"/>
        </w:numPr>
        <w:spacing w:afterLines="120" w:after="288" w:line="360" w:lineRule="auto"/>
        <w:rPr>
          <w:rFonts w:ascii="Times New Roman" w:hAnsi="Times New Roman" w:cs="Times New Roman"/>
          <w:sz w:val="24"/>
          <w:szCs w:val="24"/>
        </w:rPr>
      </w:pPr>
      <w:r w:rsidRPr="001C27D7">
        <w:rPr>
          <w:rFonts w:ascii="Times New Roman" w:hAnsi="Times New Roman" w:cs="Times New Roman"/>
          <w:sz w:val="24"/>
          <w:szCs w:val="24"/>
        </w:rPr>
        <w:t xml:space="preserve">Comunicar a empresa para </w:t>
      </w:r>
      <w:r w:rsidRPr="001C27D7">
        <w:rPr>
          <w:rFonts w:ascii="Times New Roman" w:hAnsi="Times New Roman" w:cs="Times New Roman"/>
          <w:bCs/>
          <w:sz w:val="24"/>
          <w:szCs w:val="24"/>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18" w:anchor="art143" w:history="1">
        <w:r w:rsidRPr="001C27D7">
          <w:rPr>
            <w:rStyle w:val="Hyperlink"/>
            <w:rFonts w:ascii="Times New Roman" w:hAnsi="Times New Roman" w:cs="Times New Roman"/>
            <w:bCs/>
            <w:sz w:val="24"/>
            <w:szCs w:val="24"/>
          </w:rPr>
          <w:t>art. 143 da Lei nº 14.133, de 2021</w:t>
        </w:r>
      </w:hyperlink>
      <w:r w:rsidRPr="001C27D7">
        <w:rPr>
          <w:rFonts w:ascii="Times New Roman" w:hAnsi="Times New Roman" w:cs="Times New Roman"/>
          <w:bCs/>
          <w:sz w:val="24"/>
          <w:szCs w:val="24"/>
        </w:rPr>
        <w:t>;</w:t>
      </w:r>
    </w:p>
    <w:p w14:paraId="3F5A4521" w14:textId="6294C9F1" w:rsidR="00DC41DD" w:rsidRPr="001C27D7" w:rsidRDefault="00DC41DD" w:rsidP="00AF72B8">
      <w:pPr>
        <w:pStyle w:val="Nivel2"/>
        <w:numPr>
          <w:ilvl w:val="0"/>
          <w:numId w:val="17"/>
        </w:numPr>
        <w:spacing w:afterLines="120" w:after="288" w:line="360" w:lineRule="auto"/>
        <w:rPr>
          <w:rFonts w:ascii="Times New Roman" w:hAnsi="Times New Roman" w:cs="Times New Roman"/>
          <w:sz w:val="24"/>
          <w:szCs w:val="24"/>
        </w:rPr>
      </w:pPr>
      <w:r w:rsidRPr="001C27D7">
        <w:rPr>
          <w:rFonts w:ascii="Times New Roman" w:hAnsi="Times New Roman" w:cs="Times New Roman"/>
          <w:sz w:val="24"/>
          <w:szCs w:val="24"/>
        </w:rPr>
        <w:t>Efetuar o pagamento ao Contratado do valor correspondente ao fornecimento do objeto, no prazo, forma e condições estabelecidos no presente Contrato;</w:t>
      </w:r>
    </w:p>
    <w:p w14:paraId="051AC66D" w14:textId="239112CD" w:rsidR="00DC41DD" w:rsidRPr="001C27D7" w:rsidRDefault="00DC41DD" w:rsidP="00AF72B8">
      <w:pPr>
        <w:pStyle w:val="Nivel2"/>
        <w:numPr>
          <w:ilvl w:val="0"/>
          <w:numId w:val="17"/>
        </w:numPr>
        <w:spacing w:afterLines="120" w:after="288" w:line="360" w:lineRule="auto"/>
        <w:rPr>
          <w:rFonts w:ascii="Times New Roman" w:hAnsi="Times New Roman" w:cs="Times New Roman"/>
          <w:sz w:val="24"/>
          <w:szCs w:val="24"/>
        </w:rPr>
      </w:pPr>
      <w:r w:rsidRPr="001C27D7">
        <w:rPr>
          <w:rFonts w:ascii="Times New Roman" w:hAnsi="Times New Roman" w:cs="Times New Roman"/>
          <w:sz w:val="24"/>
          <w:szCs w:val="24"/>
        </w:rPr>
        <w:t xml:space="preserve">Aplicar ao Contratado as sanções previstas na lei e neste Contrato; </w:t>
      </w:r>
    </w:p>
    <w:p w14:paraId="6F3B095A" w14:textId="7E31B093" w:rsidR="00DC41DD" w:rsidRPr="001C27D7" w:rsidRDefault="00DC41DD" w:rsidP="00AF72B8">
      <w:pPr>
        <w:pStyle w:val="Nivel2"/>
        <w:numPr>
          <w:ilvl w:val="0"/>
          <w:numId w:val="17"/>
        </w:numPr>
        <w:spacing w:afterLines="120" w:after="288" w:line="360" w:lineRule="auto"/>
        <w:rPr>
          <w:rFonts w:ascii="Times New Roman" w:hAnsi="Times New Roman" w:cs="Times New Roman"/>
          <w:sz w:val="24"/>
          <w:szCs w:val="24"/>
        </w:rPr>
      </w:pPr>
      <w:r w:rsidRPr="001C27D7">
        <w:rPr>
          <w:rFonts w:ascii="Times New Roman" w:hAnsi="Times New Roman" w:cs="Times New Roman"/>
          <w:sz w:val="24"/>
          <w:szCs w:val="24"/>
        </w:rPr>
        <w:t>Cientificar o órgão de representação judicial da Advocacia-Geral da União para adoção das medidas cabíveis quando do descumprimento de obrigações pelo Contratado;</w:t>
      </w:r>
    </w:p>
    <w:p w14:paraId="46E2C605" w14:textId="68FEB186" w:rsidR="00DC41DD" w:rsidRPr="001C27D7" w:rsidRDefault="00DC41DD" w:rsidP="00AF72B8">
      <w:pPr>
        <w:pStyle w:val="Nivel2"/>
        <w:numPr>
          <w:ilvl w:val="0"/>
          <w:numId w:val="17"/>
        </w:numPr>
        <w:spacing w:afterLines="120" w:after="288" w:line="360" w:lineRule="auto"/>
        <w:rPr>
          <w:rFonts w:ascii="Times New Roman" w:hAnsi="Times New Roman" w:cs="Times New Roman"/>
          <w:sz w:val="24"/>
          <w:szCs w:val="24"/>
        </w:rPr>
      </w:pPr>
      <w:r w:rsidRPr="001C27D7">
        <w:rPr>
          <w:rFonts w:ascii="Times New Roman" w:hAnsi="Times New Roman" w:cs="Times New Roman"/>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A9AC408" w14:textId="084C20EA" w:rsidR="00DC41DD" w:rsidRPr="001C27D7" w:rsidRDefault="00DC41DD" w:rsidP="00AF72B8">
      <w:pPr>
        <w:pStyle w:val="Nivel2"/>
        <w:numPr>
          <w:ilvl w:val="0"/>
          <w:numId w:val="17"/>
        </w:numPr>
        <w:spacing w:afterLines="120" w:after="288" w:line="360" w:lineRule="auto"/>
        <w:rPr>
          <w:rFonts w:ascii="Times New Roman" w:hAnsi="Times New Roman" w:cs="Times New Roman"/>
          <w:sz w:val="24"/>
          <w:szCs w:val="24"/>
        </w:rPr>
      </w:pPr>
      <w:r w:rsidRPr="001C27D7">
        <w:rPr>
          <w:rFonts w:ascii="Times New Roman" w:hAnsi="Times New Roman" w:cs="Times New Roman"/>
          <w:sz w:val="24"/>
          <w:szCs w:val="24"/>
        </w:rPr>
        <w:lastRenderedPageBreak/>
        <w:t xml:space="preserve">Responder eventuais pedidos de reestabelecimento do equilíbrio econômico-financeiro feitos pelo contratado no prazo máximo de </w:t>
      </w:r>
      <w:r w:rsidR="00182C5D">
        <w:rPr>
          <w:rFonts w:ascii="Times New Roman" w:hAnsi="Times New Roman" w:cs="Times New Roman"/>
          <w:sz w:val="24"/>
          <w:szCs w:val="24"/>
        </w:rPr>
        <w:t>30</w:t>
      </w:r>
      <w:r w:rsidR="0059017F" w:rsidRPr="001C27D7">
        <w:rPr>
          <w:rFonts w:ascii="Times New Roman" w:hAnsi="Times New Roman" w:cs="Times New Roman"/>
          <w:sz w:val="24"/>
          <w:szCs w:val="24"/>
        </w:rPr>
        <w:t xml:space="preserve"> (</w:t>
      </w:r>
      <w:r w:rsidR="00182C5D">
        <w:rPr>
          <w:rFonts w:ascii="Times New Roman" w:hAnsi="Times New Roman" w:cs="Times New Roman"/>
          <w:sz w:val="24"/>
          <w:szCs w:val="24"/>
        </w:rPr>
        <w:t>trinta</w:t>
      </w:r>
      <w:r w:rsidR="0059017F" w:rsidRPr="001C27D7">
        <w:rPr>
          <w:rFonts w:ascii="Times New Roman" w:hAnsi="Times New Roman" w:cs="Times New Roman"/>
          <w:sz w:val="24"/>
          <w:szCs w:val="24"/>
        </w:rPr>
        <w:t>) dias, contados da data de recebimento do pedido.</w:t>
      </w:r>
    </w:p>
    <w:p w14:paraId="4F3C6D87" w14:textId="77777777" w:rsidR="00DC41DD" w:rsidRDefault="00DC41DD" w:rsidP="00AF72B8">
      <w:pPr>
        <w:pStyle w:val="Nivel2"/>
        <w:numPr>
          <w:ilvl w:val="0"/>
          <w:numId w:val="17"/>
        </w:numPr>
        <w:spacing w:afterLines="120" w:after="288" w:line="360" w:lineRule="auto"/>
        <w:rPr>
          <w:rFonts w:ascii="Times New Roman" w:hAnsi="Times New Roman" w:cs="Times New Roman"/>
          <w:sz w:val="24"/>
          <w:szCs w:val="24"/>
        </w:rPr>
      </w:pPr>
      <w:r w:rsidRPr="001C27D7">
        <w:rPr>
          <w:rFonts w:ascii="Times New Roman" w:hAnsi="Times New Roman" w:cs="Times New Roman"/>
          <w:sz w:val="24"/>
          <w:szCs w:val="24"/>
        </w:rPr>
        <w:t>Notificar os emitentes das garantias quanto ao início de processo administrativo para apuração de descumprimento de cláusulas contratuais.</w:t>
      </w:r>
    </w:p>
    <w:p w14:paraId="1745388D" w14:textId="77777777" w:rsidR="003E27EA" w:rsidRPr="003E27EA" w:rsidRDefault="003E27EA" w:rsidP="00AF72B8">
      <w:pPr>
        <w:pStyle w:val="PargrafodaLista"/>
        <w:numPr>
          <w:ilvl w:val="0"/>
          <w:numId w:val="17"/>
        </w:numPr>
        <w:spacing w:before="240" w:after="240" w:line="360" w:lineRule="auto"/>
        <w:rPr>
          <w:rFonts w:ascii="Times New Roman" w:hAnsi="Times New Roman" w:cs="Times New Roman"/>
          <w:color w:val="000000"/>
        </w:rPr>
      </w:pPr>
      <w:r w:rsidRPr="003E27EA">
        <w:rPr>
          <w:rFonts w:ascii="Times New Roman" w:hAnsi="Times New Roman" w:cs="Times New Roman"/>
          <w:color w:val="000000"/>
        </w:rPr>
        <w:t>Além das obrigações aqui previstas, a CONTRATANTE, encontra-se ainda estritamente obrigada as regras dispostas no Termo de Referência, prevalecendo as regras dispostas no mesmo em caso de divergências.</w:t>
      </w:r>
    </w:p>
    <w:p w14:paraId="03EA963A" w14:textId="7FF34332" w:rsidR="00DC41DD" w:rsidRPr="001C27D7" w:rsidRDefault="0059017F" w:rsidP="00AF72B8">
      <w:pPr>
        <w:pStyle w:val="Nivel2"/>
        <w:numPr>
          <w:ilvl w:val="1"/>
          <w:numId w:val="16"/>
        </w:numPr>
        <w:spacing w:afterLines="120" w:after="288" w:line="360" w:lineRule="auto"/>
        <w:ind w:left="0" w:firstLine="0"/>
        <w:rPr>
          <w:rFonts w:ascii="Times New Roman" w:hAnsi="Times New Roman" w:cs="Times New Roman"/>
          <w:sz w:val="24"/>
          <w:szCs w:val="24"/>
        </w:rPr>
      </w:pPr>
      <w:r w:rsidRPr="001C27D7">
        <w:rPr>
          <w:rFonts w:ascii="Times New Roman" w:hAnsi="Times New Roman" w:cs="Times New Roman"/>
          <w:sz w:val="24"/>
          <w:szCs w:val="24"/>
        </w:rPr>
        <w:t xml:space="preserve">O CONTRATANTE </w:t>
      </w:r>
      <w:r w:rsidR="00DC41DD" w:rsidRPr="001C27D7">
        <w:rPr>
          <w:rFonts w:ascii="Times New Roman" w:hAnsi="Times New Roman" w:cs="Times New Roman"/>
          <w:sz w:val="24"/>
          <w:szCs w:val="24"/>
        </w:rPr>
        <w:t>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6E9B6F8F" w:rsidR="00DC41DD" w:rsidRPr="001C27D7" w:rsidRDefault="00DC41DD" w:rsidP="0059017F">
      <w:pPr>
        <w:pStyle w:val="Nivel01"/>
        <w:numPr>
          <w:ilvl w:val="0"/>
          <w:numId w:val="0"/>
        </w:numPr>
        <w:spacing w:before="120" w:afterLines="120" w:after="288" w:line="360" w:lineRule="auto"/>
        <w:ind w:left="360" w:hanging="360"/>
        <w:rPr>
          <w:rStyle w:val="Hyperlink"/>
          <w:rFonts w:ascii="Times New Roman" w:eastAsiaTheme="minorEastAsia" w:hAnsi="Times New Roman" w:cs="Times New Roman"/>
          <w:b w:val="0"/>
          <w:bCs w:val="0"/>
          <w:sz w:val="24"/>
          <w:szCs w:val="24"/>
        </w:rPr>
      </w:pPr>
      <w:r w:rsidRPr="001C27D7">
        <w:rPr>
          <w:rFonts w:ascii="Times New Roman" w:hAnsi="Times New Roman" w:cs="Times New Roman"/>
          <w:sz w:val="24"/>
          <w:szCs w:val="24"/>
        </w:rPr>
        <w:t>CLÁUSULA NONA - OBRIGAÇÕES DO CONTRATADO (</w:t>
      </w:r>
      <w:hyperlink r:id="rId19" w:anchor="art92" w:history="1">
        <w:r w:rsidRPr="001C27D7">
          <w:rPr>
            <w:rStyle w:val="Hyperlink"/>
            <w:rFonts w:ascii="Times New Roman" w:hAnsi="Times New Roman" w:cs="Times New Roman"/>
            <w:sz w:val="24"/>
            <w:szCs w:val="24"/>
          </w:rPr>
          <w:t>art. 92, XIV, XVI e XVII)</w:t>
        </w:r>
      </w:hyperlink>
    </w:p>
    <w:p w14:paraId="66D9B8F6" w14:textId="5DFBBB83" w:rsidR="00DC41DD" w:rsidRPr="001C27D7" w:rsidRDefault="00DC41DD" w:rsidP="00AF72B8">
      <w:pPr>
        <w:pStyle w:val="Nivel2"/>
        <w:numPr>
          <w:ilvl w:val="1"/>
          <w:numId w:val="18"/>
        </w:numPr>
        <w:spacing w:afterLines="120" w:after="288" w:line="360" w:lineRule="auto"/>
        <w:ind w:left="0" w:firstLine="0"/>
        <w:rPr>
          <w:rFonts w:ascii="Times New Roman" w:hAnsi="Times New Roman" w:cs="Times New Roman"/>
          <w:sz w:val="24"/>
          <w:szCs w:val="24"/>
        </w:rPr>
      </w:pPr>
      <w:r w:rsidRPr="001C27D7">
        <w:rPr>
          <w:rFonts w:ascii="Times New Roman" w:hAnsi="Times New Roman" w:cs="Times New Roman"/>
          <w:sz w:val="24"/>
          <w:szCs w:val="24"/>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9999367" w14:textId="5C2AA48B" w:rsidR="00DC41DD" w:rsidRPr="001C27D7" w:rsidRDefault="00DC41DD" w:rsidP="00AF72B8">
      <w:pPr>
        <w:pStyle w:val="Nvel2-Red"/>
        <w:numPr>
          <w:ilvl w:val="0"/>
          <w:numId w:val="19"/>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Entregar o objeto</w:t>
      </w:r>
      <w:r w:rsidR="000F7136" w:rsidRPr="001C27D7">
        <w:rPr>
          <w:rFonts w:ascii="Times New Roman" w:hAnsi="Times New Roman" w:cs="Times New Roman"/>
          <w:i w:val="0"/>
          <w:iCs w:val="0"/>
          <w:color w:val="auto"/>
          <w:sz w:val="24"/>
          <w:szCs w:val="24"/>
        </w:rPr>
        <w:t xml:space="preserve"> contratado em perfeita condições de uso e no prazo acordado;</w:t>
      </w:r>
    </w:p>
    <w:p w14:paraId="23B8AEB0" w14:textId="18CF7E15" w:rsidR="00DC41DD" w:rsidRPr="001C27D7" w:rsidRDefault="00DC41DD" w:rsidP="00AF72B8">
      <w:pPr>
        <w:pStyle w:val="Nvel2-Red"/>
        <w:numPr>
          <w:ilvl w:val="0"/>
          <w:numId w:val="19"/>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Responsabilizar-se pelos vícios e danos decorrentes do objeto, de acordo com o Código de Defesa do Consumidor (</w:t>
      </w:r>
      <w:hyperlink r:id="rId20" w:history="1">
        <w:r w:rsidRPr="001C27D7">
          <w:rPr>
            <w:rStyle w:val="Hyperlink"/>
            <w:rFonts w:ascii="Times New Roman" w:hAnsi="Times New Roman" w:cs="Times New Roman"/>
            <w:i w:val="0"/>
            <w:iCs w:val="0"/>
            <w:color w:val="auto"/>
            <w:sz w:val="24"/>
            <w:szCs w:val="24"/>
          </w:rPr>
          <w:t>Lei nº 8.078, de 1990</w:t>
        </w:r>
      </w:hyperlink>
      <w:r w:rsidRPr="001C27D7">
        <w:rPr>
          <w:rFonts w:ascii="Times New Roman" w:hAnsi="Times New Roman" w:cs="Times New Roman"/>
          <w:i w:val="0"/>
          <w:iCs w:val="0"/>
          <w:color w:val="auto"/>
          <w:sz w:val="24"/>
          <w:szCs w:val="24"/>
        </w:rPr>
        <w:t>);</w:t>
      </w:r>
    </w:p>
    <w:p w14:paraId="7F12485C" w14:textId="2ECD25AE" w:rsidR="00DC41DD" w:rsidRPr="001C27D7" w:rsidRDefault="00DC41DD" w:rsidP="00AF72B8">
      <w:pPr>
        <w:pStyle w:val="Nvel2-Red"/>
        <w:numPr>
          <w:ilvl w:val="0"/>
          <w:numId w:val="19"/>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000000" w:themeColor="text1"/>
          <w:sz w:val="24"/>
          <w:szCs w:val="24"/>
        </w:rPr>
        <w:t xml:space="preserve">Comunicar ao contratante, </w:t>
      </w:r>
      <w:r w:rsidR="000F7136" w:rsidRPr="001C27D7">
        <w:rPr>
          <w:rFonts w:ascii="Times New Roman" w:hAnsi="Times New Roman" w:cs="Times New Roman"/>
          <w:i w:val="0"/>
          <w:iCs w:val="0"/>
          <w:color w:val="000000" w:themeColor="text1"/>
          <w:sz w:val="24"/>
          <w:szCs w:val="24"/>
        </w:rPr>
        <w:t xml:space="preserve">com antecedência de 15 (quinze) dias da data de vencimento do prazo de entrega da obra, </w:t>
      </w:r>
      <w:r w:rsidRPr="001C27D7">
        <w:rPr>
          <w:rFonts w:ascii="Times New Roman" w:hAnsi="Times New Roman" w:cs="Times New Roman"/>
          <w:i w:val="0"/>
          <w:iCs w:val="0"/>
          <w:color w:val="000000" w:themeColor="text1"/>
          <w:sz w:val="24"/>
          <w:szCs w:val="24"/>
        </w:rPr>
        <w:t>os motivos que impossibilitem o cumprimento do prazo previsto, com a devida comprovação;</w:t>
      </w:r>
    </w:p>
    <w:p w14:paraId="7B6EFAFD" w14:textId="306B7757" w:rsidR="00DC41DD" w:rsidRPr="001C27D7" w:rsidRDefault="00DC41DD" w:rsidP="00AF72B8">
      <w:pPr>
        <w:pStyle w:val="Nvel2-Red"/>
        <w:numPr>
          <w:ilvl w:val="0"/>
          <w:numId w:val="19"/>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000000" w:themeColor="text1"/>
          <w:sz w:val="24"/>
          <w:szCs w:val="24"/>
        </w:rPr>
        <w:t>Atender às determinações regulares emitidas pelo fiscal ou gestor do contrato ou autoridade superior (</w:t>
      </w:r>
      <w:hyperlink r:id="rId21" w:anchor="art137" w:history="1">
        <w:r w:rsidRPr="00941FAA">
          <w:rPr>
            <w:rStyle w:val="Hyperlink"/>
            <w:rFonts w:ascii="Times New Roman" w:hAnsi="Times New Roman" w:cs="Times New Roman"/>
            <w:i w:val="0"/>
            <w:iCs w:val="0"/>
            <w:color w:val="000000" w:themeColor="text1"/>
            <w:sz w:val="24"/>
            <w:szCs w:val="24"/>
          </w:rPr>
          <w:t>art. 137, II, da Lei n.º 14.133, de 2021</w:t>
        </w:r>
      </w:hyperlink>
      <w:r w:rsidRPr="00941FAA">
        <w:rPr>
          <w:rFonts w:ascii="Times New Roman" w:hAnsi="Times New Roman" w:cs="Times New Roman"/>
          <w:i w:val="0"/>
          <w:iCs w:val="0"/>
          <w:color w:val="000000" w:themeColor="text1"/>
          <w:sz w:val="24"/>
          <w:szCs w:val="24"/>
        </w:rPr>
        <w:t>) e prestar todo esclarecimento ou informação por eles solicitados;</w:t>
      </w:r>
    </w:p>
    <w:p w14:paraId="6B9FA8A1" w14:textId="6E69C268" w:rsidR="00DC41DD" w:rsidRPr="001C27D7" w:rsidRDefault="00DC41DD" w:rsidP="00AF72B8">
      <w:pPr>
        <w:pStyle w:val="Nvel2-Red"/>
        <w:numPr>
          <w:ilvl w:val="0"/>
          <w:numId w:val="19"/>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000000" w:themeColor="text1"/>
          <w:sz w:val="24"/>
          <w:szCs w:val="24"/>
        </w:rPr>
        <w:lastRenderedPageBreak/>
        <w:t>Reparar,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52D52D3" w:rsidR="00DC41DD" w:rsidRPr="001C27D7" w:rsidRDefault="00DC41DD" w:rsidP="00AF72B8">
      <w:pPr>
        <w:pStyle w:val="Nvel2-Red"/>
        <w:numPr>
          <w:ilvl w:val="0"/>
          <w:numId w:val="19"/>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15868321" w:rsidR="00DC41DD" w:rsidRPr="001C27D7" w:rsidRDefault="00DC41DD" w:rsidP="00AF72B8">
      <w:pPr>
        <w:pStyle w:val="Nvel2-Red"/>
        <w:numPr>
          <w:ilvl w:val="0"/>
          <w:numId w:val="19"/>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 xml:space="preserve">Quando não for possível a verificação da regularidade no Sistema de Cadastro de Fornecedores – SICAF, </w:t>
      </w:r>
      <w:r w:rsidR="00062E0E" w:rsidRPr="001C27D7">
        <w:rPr>
          <w:rFonts w:ascii="Times New Roman" w:hAnsi="Times New Roman" w:cs="Times New Roman"/>
          <w:i w:val="0"/>
          <w:iCs w:val="0"/>
          <w:color w:val="auto"/>
          <w:sz w:val="24"/>
          <w:szCs w:val="24"/>
        </w:rPr>
        <w:t>o contratado</w:t>
      </w:r>
      <w:r w:rsidRPr="001C27D7">
        <w:rPr>
          <w:rFonts w:ascii="Times New Roman" w:hAnsi="Times New Roman" w:cs="Times New Roman"/>
          <w:i w:val="0"/>
          <w:iCs w:val="0"/>
          <w:color w:val="auto"/>
          <w:sz w:val="24"/>
          <w:szCs w:val="24"/>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5B40D470" w:rsidR="00DC41DD" w:rsidRPr="001C27D7" w:rsidRDefault="00DC41DD" w:rsidP="00AF72B8">
      <w:pPr>
        <w:pStyle w:val="Nvel2-Red"/>
        <w:numPr>
          <w:ilvl w:val="0"/>
          <w:numId w:val="19"/>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E84F17B" w14:textId="77777777" w:rsidR="000F7136" w:rsidRPr="001C27D7" w:rsidRDefault="00DC41DD" w:rsidP="00AF72B8">
      <w:pPr>
        <w:pStyle w:val="Nvel2-Red"/>
        <w:numPr>
          <w:ilvl w:val="0"/>
          <w:numId w:val="19"/>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 xml:space="preserve">Comunicar ao Fiscal do contrato, no prazo de 24 (vinte e quatro) horas, qualquer ocorrência anormal ou acidente que se verifique </w:t>
      </w:r>
    </w:p>
    <w:p w14:paraId="09299BC1" w14:textId="03A510DF" w:rsidR="00DC41DD" w:rsidRPr="001C27D7" w:rsidRDefault="00DC41DD" w:rsidP="00AF72B8">
      <w:pPr>
        <w:pStyle w:val="Nvel2-Red"/>
        <w:numPr>
          <w:ilvl w:val="0"/>
          <w:numId w:val="19"/>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no local da execução do objeto contratual.</w:t>
      </w:r>
    </w:p>
    <w:p w14:paraId="1C48E932" w14:textId="72D1736B" w:rsidR="00DC41DD" w:rsidRPr="001C27D7" w:rsidRDefault="00DC41DD" w:rsidP="00AF72B8">
      <w:pPr>
        <w:pStyle w:val="Nvel2-Red"/>
        <w:numPr>
          <w:ilvl w:val="0"/>
          <w:numId w:val="19"/>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Paralisar, por determinação do contratante, qualquer atividade que não esteja sendo executada de acordo com a boa técnica ou que ponha em risco a segurança de pessoas ou bens de terceiros.</w:t>
      </w:r>
    </w:p>
    <w:p w14:paraId="3426F1D7" w14:textId="01EE029A" w:rsidR="00DC41DD" w:rsidRPr="001C27D7" w:rsidRDefault="00DC41DD" w:rsidP="00AF72B8">
      <w:pPr>
        <w:pStyle w:val="Nvel2-Red"/>
        <w:numPr>
          <w:ilvl w:val="0"/>
          <w:numId w:val="19"/>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 xml:space="preserve">Manter durante toda a vigência do contrato, em compatibilidade com as obrigações assumidas, todas as condições exigidas para habilitação na licitação; </w:t>
      </w:r>
    </w:p>
    <w:p w14:paraId="5518944E" w14:textId="361DE0B0" w:rsidR="00DC41DD" w:rsidRPr="001C27D7" w:rsidRDefault="00DC41DD" w:rsidP="00AF72B8">
      <w:pPr>
        <w:pStyle w:val="Nvel2-Red"/>
        <w:numPr>
          <w:ilvl w:val="0"/>
          <w:numId w:val="19"/>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lastRenderedPageBreak/>
        <w:t>Cumprir, durante todo o período de execução do contrato, a reserva de cargos prevista em lei para pessoa com deficiência, para reabilitado da Previdência Social ou para aprendiz, bem como as reservas de cargos previstas na legislação (</w:t>
      </w:r>
      <w:hyperlink r:id="rId22" w:anchor="art116" w:history="1">
        <w:r w:rsidRPr="001C27D7">
          <w:rPr>
            <w:rStyle w:val="Hyperlink"/>
            <w:rFonts w:ascii="Times New Roman" w:hAnsi="Times New Roman" w:cs="Times New Roman"/>
            <w:i w:val="0"/>
            <w:iCs w:val="0"/>
            <w:color w:val="auto"/>
            <w:sz w:val="24"/>
            <w:szCs w:val="24"/>
          </w:rPr>
          <w:t>art. 116, da Lei n.º 14.133, de 2021</w:t>
        </w:r>
      </w:hyperlink>
      <w:r w:rsidRPr="001C27D7">
        <w:rPr>
          <w:rFonts w:ascii="Times New Roman" w:hAnsi="Times New Roman" w:cs="Times New Roman"/>
          <w:i w:val="0"/>
          <w:iCs w:val="0"/>
          <w:color w:val="auto"/>
          <w:sz w:val="24"/>
          <w:szCs w:val="24"/>
        </w:rPr>
        <w:t>);</w:t>
      </w:r>
    </w:p>
    <w:p w14:paraId="2AFE4DF4" w14:textId="524C358E" w:rsidR="00DC41DD" w:rsidRPr="001C27D7" w:rsidRDefault="00DC41DD" w:rsidP="00AF72B8">
      <w:pPr>
        <w:pStyle w:val="Nvel2-Red"/>
        <w:numPr>
          <w:ilvl w:val="0"/>
          <w:numId w:val="19"/>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Comprovar a reserva de cargos a que se refere a cláusula acima, no prazo fixado pelo fiscal do contrato, com a indicação dos empregados que preencheram as referidas vagas (</w:t>
      </w:r>
      <w:hyperlink r:id="rId23" w:anchor="art116" w:history="1">
        <w:r w:rsidRPr="001C27D7">
          <w:rPr>
            <w:rStyle w:val="Hyperlink"/>
            <w:rFonts w:ascii="Times New Roman" w:hAnsi="Times New Roman" w:cs="Times New Roman"/>
            <w:i w:val="0"/>
            <w:iCs w:val="0"/>
            <w:color w:val="auto"/>
            <w:sz w:val="24"/>
            <w:szCs w:val="24"/>
          </w:rPr>
          <w:t>art. 116, parágrafo único, da Lei n.º 14.133, de 2021</w:t>
        </w:r>
      </w:hyperlink>
      <w:r w:rsidRPr="001C27D7">
        <w:rPr>
          <w:rFonts w:ascii="Times New Roman" w:hAnsi="Times New Roman" w:cs="Times New Roman"/>
          <w:i w:val="0"/>
          <w:iCs w:val="0"/>
          <w:color w:val="auto"/>
          <w:sz w:val="24"/>
          <w:szCs w:val="24"/>
        </w:rPr>
        <w:t>);</w:t>
      </w:r>
    </w:p>
    <w:p w14:paraId="79014668" w14:textId="5FC0647B" w:rsidR="00DC41DD" w:rsidRPr="001C27D7" w:rsidRDefault="00DC41DD" w:rsidP="00AF72B8">
      <w:pPr>
        <w:pStyle w:val="Nvel2-Red"/>
        <w:numPr>
          <w:ilvl w:val="0"/>
          <w:numId w:val="19"/>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 xml:space="preserve">Guardar sigilo sobre todas as informações obtidas em decorrência do cumprimento do contrato; </w:t>
      </w:r>
    </w:p>
    <w:p w14:paraId="40F6E989" w14:textId="44F9FDF8" w:rsidR="00DC41DD" w:rsidRPr="001C27D7" w:rsidRDefault="00DC41DD" w:rsidP="00AF72B8">
      <w:pPr>
        <w:pStyle w:val="Nvel2-Red"/>
        <w:numPr>
          <w:ilvl w:val="0"/>
          <w:numId w:val="19"/>
        </w:numPr>
        <w:spacing w:afterLines="120" w:after="288" w:line="360" w:lineRule="auto"/>
        <w:rPr>
          <w:rStyle w:val="Hyperlink"/>
          <w:rFonts w:ascii="Times New Roman" w:hAnsi="Times New Roman" w:cs="Times New Roman"/>
          <w:i w:val="0"/>
          <w:iCs w:val="0"/>
          <w:color w:val="auto"/>
          <w:sz w:val="24"/>
          <w:szCs w:val="24"/>
          <w:u w:val="none"/>
        </w:rPr>
      </w:pPr>
      <w:r w:rsidRPr="001C27D7">
        <w:rPr>
          <w:rFonts w:ascii="Times New Roman" w:hAnsi="Times New Roman" w:cs="Times New Roman"/>
          <w:i w:val="0"/>
          <w:iCs w:val="0"/>
          <w:color w:val="auto"/>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4" w:anchor="art124" w:history="1">
        <w:r w:rsidRPr="001C27D7">
          <w:rPr>
            <w:rStyle w:val="Hyperlink"/>
            <w:rFonts w:ascii="Times New Roman" w:hAnsi="Times New Roman" w:cs="Times New Roman"/>
            <w:i w:val="0"/>
            <w:iCs w:val="0"/>
            <w:color w:val="auto"/>
            <w:sz w:val="24"/>
            <w:szCs w:val="24"/>
          </w:rPr>
          <w:t>art. 124, II, d, da Lei nº 14.133, de 2021.</w:t>
        </w:r>
      </w:hyperlink>
    </w:p>
    <w:p w14:paraId="5B69FA05" w14:textId="4E455903" w:rsidR="00DC41DD" w:rsidRPr="001C27D7" w:rsidRDefault="00DC41DD" w:rsidP="00AF72B8">
      <w:pPr>
        <w:pStyle w:val="Nvel2-Red"/>
        <w:numPr>
          <w:ilvl w:val="0"/>
          <w:numId w:val="19"/>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Cumprir, além dos postulados legais vigentes de âmbito federal, estadual ou municipal, as normas de segurança do contratante;</w:t>
      </w:r>
    </w:p>
    <w:p w14:paraId="0BA97613" w14:textId="0678BA1F" w:rsidR="00DC41DD" w:rsidRPr="001C27D7" w:rsidRDefault="00DC41DD" w:rsidP="00AF72B8">
      <w:pPr>
        <w:pStyle w:val="Nvel2-Red"/>
        <w:numPr>
          <w:ilvl w:val="0"/>
          <w:numId w:val="19"/>
        </w:numPr>
        <w:spacing w:afterLines="120" w:after="288" w:line="360" w:lineRule="auto"/>
        <w:rPr>
          <w:rFonts w:ascii="Times New Roman" w:hAnsi="Times New Roman" w:cs="Times New Roman"/>
          <w:i w:val="0"/>
          <w:iCs w:val="0"/>
          <w:color w:val="auto"/>
          <w:sz w:val="24"/>
          <w:szCs w:val="24"/>
        </w:rPr>
      </w:pPr>
      <w:bookmarkStart w:id="0" w:name="_Ref118293001"/>
      <w:r w:rsidRPr="001C27D7">
        <w:rPr>
          <w:rFonts w:ascii="Times New Roman" w:hAnsi="Times New Roman" w:cs="Times New Roman"/>
          <w:i w:val="0"/>
          <w:iCs w:val="0"/>
          <w:color w:val="auto"/>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0"/>
    </w:p>
    <w:p w14:paraId="7F236BB9" w14:textId="5A44193F" w:rsidR="00DC41DD" w:rsidRPr="001C27D7" w:rsidRDefault="00DC41DD" w:rsidP="00AF72B8">
      <w:pPr>
        <w:pStyle w:val="Nvel2-Red"/>
        <w:numPr>
          <w:ilvl w:val="0"/>
          <w:numId w:val="19"/>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Orientar e treinar seus empregados sobre os deveres previstos na Lei nº 13.709, de 14 de agosto de 2018, adotando medidas eficazes para proteção de dados pessoais a que tenha acesso por força da execução deste contrato;</w:t>
      </w:r>
    </w:p>
    <w:p w14:paraId="0CE89A96" w14:textId="32B117AD" w:rsidR="00DC41DD" w:rsidRPr="001C27D7" w:rsidRDefault="00DC41DD" w:rsidP="00AF72B8">
      <w:pPr>
        <w:pStyle w:val="Nvel2-Red"/>
        <w:numPr>
          <w:ilvl w:val="0"/>
          <w:numId w:val="19"/>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Conduzir os trabalhos com estrita observância às normas da legislação pertinente, cumprindo as determinações dos Poderes Públicos, mantendo sempre limpo o local d</w:t>
      </w:r>
      <w:r w:rsidRPr="001C27D7">
        <w:rPr>
          <w:rFonts w:ascii="Times New Roman" w:hAnsi="Times New Roman" w:cs="Times New Roman"/>
          <w:i w:val="0"/>
          <w:iCs w:val="0"/>
          <w:color w:val="auto"/>
          <w:sz w:val="24"/>
          <w:szCs w:val="24"/>
          <w:lang w:eastAsia="en-US"/>
        </w:rPr>
        <w:t>e execução do objeto</w:t>
      </w:r>
      <w:r w:rsidRPr="001C27D7">
        <w:rPr>
          <w:rFonts w:ascii="Times New Roman" w:hAnsi="Times New Roman" w:cs="Times New Roman"/>
          <w:i w:val="0"/>
          <w:iCs w:val="0"/>
          <w:color w:val="auto"/>
          <w:sz w:val="24"/>
          <w:szCs w:val="24"/>
        </w:rPr>
        <w:t xml:space="preserve"> e nas melhores condições de segurança, higiene e disciplina.</w:t>
      </w:r>
    </w:p>
    <w:p w14:paraId="527F2211" w14:textId="768FE091" w:rsidR="00DC41DD" w:rsidRPr="001C27D7" w:rsidRDefault="00DC41DD" w:rsidP="00AF72B8">
      <w:pPr>
        <w:pStyle w:val="Nvel2-Red"/>
        <w:numPr>
          <w:ilvl w:val="0"/>
          <w:numId w:val="19"/>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lastRenderedPageBreak/>
        <w:t>Submeter previamente, por escrito, ao contratante, para análise e aprovação, quaisquer mudanças nos métodos executivos que fujam às especificações do memorial descritivo ou instrumento congênere.</w:t>
      </w:r>
    </w:p>
    <w:p w14:paraId="724ABB24" w14:textId="7D30FDE8" w:rsidR="00DC41DD" w:rsidRPr="001C27D7" w:rsidRDefault="00DC41DD" w:rsidP="00AF72B8">
      <w:pPr>
        <w:pStyle w:val="Nvel2-Red"/>
        <w:numPr>
          <w:ilvl w:val="0"/>
          <w:numId w:val="19"/>
        </w:numPr>
        <w:spacing w:afterLines="120" w:after="288" w:line="360" w:lineRule="auto"/>
        <w:rPr>
          <w:rFonts w:ascii="Times New Roman" w:hAnsi="Times New Roman" w:cs="Times New Roman"/>
          <w:i w:val="0"/>
          <w:iCs w:val="0"/>
          <w:color w:val="auto"/>
          <w:sz w:val="24"/>
          <w:szCs w:val="24"/>
        </w:rPr>
      </w:pPr>
      <w:bookmarkStart w:id="1" w:name="_Ref118293030"/>
      <w:r w:rsidRPr="001C27D7">
        <w:rPr>
          <w:rFonts w:ascii="Times New Roman" w:hAnsi="Times New Roman" w:cs="Times New Roman"/>
          <w:i w:val="0"/>
          <w:iCs w:val="0"/>
          <w:color w:val="auto"/>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bookmarkEnd w:id="1"/>
      <w:r w:rsidR="000F7136" w:rsidRPr="001C27D7">
        <w:rPr>
          <w:rFonts w:ascii="Times New Roman" w:hAnsi="Times New Roman" w:cs="Times New Roman"/>
          <w:i w:val="0"/>
          <w:iCs w:val="0"/>
          <w:color w:val="auto"/>
          <w:sz w:val="24"/>
          <w:szCs w:val="24"/>
        </w:rPr>
        <w:t xml:space="preserve"> </w:t>
      </w:r>
    </w:p>
    <w:p w14:paraId="4A10D3F8" w14:textId="52310D44" w:rsidR="000F7136" w:rsidRDefault="000F7136" w:rsidP="00AF72B8">
      <w:pPr>
        <w:pStyle w:val="Nvel2-Red"/>
        <w:numPr>
          <w:ilvl w:val="0"/>
          <w:numId w:val="19"/>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Fornecer materiais de primeira qualidade para a execução das obras, submetendo-os à aprovação da fiscalização;</w:t>
      </w:r>
    </w:p>
    <w:p w14:paraId="2FACB911" w14:textId="21FC4DE7" w:rsidR="00941FAA" w:rsidRPr="00941FAA" w:rsidRDefault="00941FAA" w:rsidP="00AF72B8">
      <w:pPr>
        <w:pStyle w:val="PargrafodaLista"/>
        <w:numPr>
          <w:ilvl w:val="0"/>
          <w:numId w:val="19"/>
        </w:numPr>
        <w:spacing w:after="240" w:line="360" w:lineRule="auto"/>
        <w:rPr>
          <w:rFonts w:ascii="Times New Roman" w:hAnsi="Times New Roman" w:cs="Times New Roman"/>
        </w:rPr>
      </w:pPr>
      <w:r w:rsidRPr="00941FAA">
        <w:rPr>
          <w:rFonts w:ascii="Times New Roman" w:hAnsi="Times New Roman" w:cs="Times New Roman"/>
        </w:rPr>
        <w:t>Além das obrigações aqui previstas, o CONTRATADO, encontra-se ainda estritamente obrigada as regras dispostas no Termo de Referência, prevalecendo as regras dispostas no mesmo em caso de divergências.</w:t>
      </w:r>
    </w:p>
    <w:p w14:paraId="399FFBFE" w14:textId="35D32C9E" w:rsidR="00DC41DD" w:rsidRPr="001C27D7" w:rsidRDefault="00DC41DD" w:rsidP="00941FAA">
      <w:pPr>
        <w:pStyle w:val="Nivel01"/>
        <w:numPr>
          <w:ilvl w:val="0"/>
          <w:numId w:val="0"/>
        </w:numPr>
        <w:spacing w:before="120" w:afterLines="120" w:after="288" w:line="360" w:lineRule="auto"/>
        <w:rPr>
          <w:rFonts w:ascii="Times New Roman" w:hAnsi="Times New Roman" w:cs="Times New Roman"/>
          <w:sz w:val="24"/>
          <w:szCs w:val="24"/>
        </w:rPr>
      </w:pPr>
      <w:r w:rsidRPr="001C27D7">
        <w:rPr>
          <w:rFonts w:ascii="Times New Roman" w:hAnsi="Times New Roman" w:cs="Times New Roman"/>
          <w:sz w:val="24"/>
          <w:szCs w:val="24"/>
        </w:rPr>
        <w:t>CLÁUSULA DÉCIMA– GARANTIA DE EXECUÇÃO (</w:t>
      </w:r>
      <w:hyperlink r:id="rId25" w:anchor="art92" w:history="1">
        <w:r w:rsidRPr="001C27D7">
          <w:rPr>
            <w:rStyle w:val="Hyperlink"/>
            <w:rFonts w:ascii="Times New Roman" w:hAnsi="Times New Roman" w:cs="Times New Roman"/>
            <w:sz w:val="24"/>
            <w:szCs w:val="24"/>
          </w:rPr>
          <w:t>art. 92, XII e XIII</w:t>
        </w:r>
      </w:hyperlink>
      <w:r w:rsidRPr="001C27D7">
        <w:rPr>
          <w:rFonts w:ascii="Times New Roman" w:hAnsi="Times New Roman" w:cs="Times New Roman"/>
          <w:sz w:val="24"/>
          <w:szCs w:val="24"/>
        </w:rPr>
        <w:t>)</w:t>
      </w:r>
    </w:p>
    <w:p w14:paraId="344324E0" w14:textId="55378B70" w:rsidR="00DC41DD" w:rsidRPr="001C27D7" w:rsidRDefault="0059017F" w:rsidP="0059017F">
      <w:pPr>
        <w:pStyle w:val="Nvel2-Red"/>
        <w:numPr>
          <w:ilvl w:val="0"/>
          <w:numId w:val="0"/>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10.</w:t>
      </w:r>
      <w:r w:rsidR="00A11A4F" w:rsidRPr="001C27D7">
        <w:rPr>
          <w:rFonts w:ascii="Times New Roman" w:hAnsi="Times New Roman" w:cs="Times New Roman"/>
          <w:i w:val="0"/>
          <w:iCs w:val="0"/>
          <w:color w:val="auto"/>
          <w:sz w:val="24"/>
          <w:szCs w:val="24"/>
        </w:rPr>
        <w:t>1</w:t>
      </w:r>
      <w:r w:rsidRPr="001C27D7">
        <w:rPr>
          <w:rFonts w:ascii="Times New Roman" w:hAnsi="Times New Roman" w:cs="Times New Roman"/>
          <w:i w:val="0"/>
          <w:iCs w:val="0"/>
          <w:color w:val="auto"/>
          <w:sz w:val="24"/>
          <w:szCs w:val="24"/>
        </w:rPr>
        <w:tab/>
      </w:r>
      <w:r w:rsidR="00DC41DD" w:rsidRPr="001C27D7">
        <w:rPr>
          <w:rFonts w:ascii="Times New Roman" w:hAnsi="Times New Roman" w:cs="Times New Roman"/>
          <w:i w:val="0"/>
          <w:iCs w:val="0"/>
          <w:color w:val="auto"/>
          <w:sz w:val="24"/>
          <w:szCs w:val="24"/>
        </w:rPr>
        <w:t xml:space="preserve">A contratação conta com garantia de execução, nos moldes do </w:t>
      </w:r>
      <w:hyperlink r:id="rId26" w:anchor="art96" w:history="1">
        <w:r w:rsidR="00DC41DD" w:rsidRPr="001C27D7">
          <w:rPr>
            <w:rStyle w:val="Hyperlink"/>
            <w:rFonts w:ascii="Times New Roman" w:hAnsi="Times New Roman" w:cs="Times New Roman"/>
            <w:i w:val="0"/>
            <w:iCs w:val="0"/>
            <w:color w:val="auto"/>
            <w:sz w:val="24"/>
            <w:szCs w:val="24"/>
          </w:rPr>
          <w:t>art. 96 da Lei nº 14.133</w:t>
        </w:r>
      </w:hyperlink>
      <w:r w:rsidR="00DC41DD" w:rsidRPr="001C27D7">
        <w:rPr>
          <w:rFonts w:ascii="Times New Roman" w:hAnsi="Times New Roman" w:cs="Times New Roman"/>
          <w:i w:val="0"/>
          <w:iCs w:val="0"/>
          <w:color w:val="auto"/>
          <w:sz w:val="24"/>
          <w:szCs w:val="24"/>
        </w:rPr>
        <w:t>, de 2021, em valor correspondente a X% (XXXX por cento) do valor total do contrato</w:t>
      </w:r>
      <w:r w:rsidR="009210C4">
        <w:rPr>
          <w:rFonts w:ascii="Times New Roman" w:hAnsi="Times New Roman" w:cs="Times New Roman"/>
          <w:i w:val="0"/>
          <w:iCs w:val="0"/>
          <w:color w:val="auto"/>
          <w:sz w:val="24"/>
          <w:szCs w:val="24"/>
        </w:rPr>
        <w:t>, a ser apresentado sob qualquer uma das modalidades previstas</w:t>
      </w:r>
      <w:r w:rsidR="00941FAA">
        <w:rPr>
          <w:rFonts w:ascii="Times New Roman" w:hAnsi="Times New Roman" w:cs="Times New Roman"/>
          <w:i w:val="0"/>
          <w:iCs w:val="0"/>
          <w:color w:val="auto"/>
          <w:sz w:val="24"/>
          <w:szCs w:val="24"/>
        </w:rPr>
        <w:t xml:space="preserve">, </w:t>
      </w:r>
      <w:r w:rsidR="00941FAA" w:rsidRPr="00941FAA">
        <w:rPr>
          <w:rFonts w:ascii="Times New Roman" w:hAnsi="Times New Roman" w:cs="Times New Roman"/>
          <w:i w:val="0"/>
          <w:iCs w:val="0"/>
          <w:color w:val="auto"/>
          <w:sz w:val="24"/>
          <w:szCs w:val="24"/>
        </w:rPr>
        <w:t>no ato da assinatura do contrato</w:t>
      </w:r>
      <w:r w:rsidR="00DC41DD" w:rsidRPr="001C27D7">
        <w:rPr>
          <w:rFonts w:ascii="Times New Roman" w:hAnsi="Times New Roman" w:cs="Times New Roman"/>
          <w:i w:val="0"/>
          <w:iCs w:val="0"/>
          <w:color w:val="auto"/>
          <w:sz w:val="24"/>
          <w:szCs w:val="24"/>
        </w:rPr>
        <w:t>.</w:t>
      </w:r>
      <w:r w:rsidR="00BE5D88" w:rsidRPr="001C27D7">
        <w:rPr>
          <w:rFonts w:ascii="Times New Roman" w:hAnsi="Times New Roman" w:cs="Times New Roman"/>
          <w:i w:val="0"/>
          <w:iCs w:val="0"/>
          <w:color w:val="auto"/>
          <w:sz w:val="24"/>
          <w:szCs w:val="24"/>
        </w:rPr>
        <w:t xml:space="preserve"> </w:t>
      </w:r>
    </w:p>
    <w:p w14:paraId="7AC816D2" w14:textId="3FA5444C" w:rsidR="00DC41DD" w:rsidRPr="001C27D7" w:rsidRDefault="00BE5D88" w:rsidP="00BE5D88">
      <w:pPr>
        <w:pStyle w:val="Nvel2-Red"/>
        <w:numPr>
          <w:ilvl w:val="0"/>
          <w:numId w:val="0"/>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10.2.</w:t>
      </w:r>
      <w:r w:rsidRPr="001C27D7">
        <w:rPr>
          <w:rFonts w:ascii="Times New Roman" w:hAnsi="Times New Roman" w:cs="Times New Roman"/>
          <w:i w:val="0"/>
          <w:iCs w:val="0"/>
          <w:color w:val="auto"/>
          <w:sz w:val="24"/>
          <w:szCs w:val="24"/>
        </w:rPr>
        <w:tab/>
      </w:r>
      <w:r w:rsidR="00DC41DD" w:rsidRPr="001C27D7">
        <w:rPr>
          <w:rFonts w:ascii="Times New Roman" w:hAnsi="Times New Roman" w:cs="Times New Roman"/>
          <w:i w:val="0"/>
          <w:iCs w:val="0"/>
          <w:color w:val="auto"/>
          <w:sz w:val="24"/>
          <w:szCs w:val="24"/>
        </w:rPr>
        <w:t>Caso utili</w:t>
      </w:r>
      <w:r w:rsidR="00DC41DD" w:rsidRPr="001C27D7">
        <w:rPr>
          <w:rFonts w:ascii="Times New Roman" w:hAnsi="Times New Roman" w:cs="Times New Roman"/>
          <w:i w:val="0"/>
          <w:iCs w:val="0"/>
          <w:color w:val="auto"/>
          <w:sz w:val="24"/>
          <w:szCs w:val="24"/>
          <w:lang w:eastAsia="en-US"/>
        </w:rPr>
        <w:t xml:space="preserve">zada a modalidade </w:t>
      </w:r>
      <w:r w:rsidR="00DC41DD" w:rsidRPr="001C27D7">
        <w:rPr>
          <w:rFonts w:ascii="Times New Roman" w:hAnsi="Times New Roman" w:cs="Times New Roman"/>
          <w:i w:val="0"/>
          <w:iCs w:val="0"/>
          <w:color w:val="auto"/>
          <w:sz w:val="24"/>
          <w:szCs w:val="24"/>
        </w:rPr>
        <w:t>de seguro-garantia, a apólice deverá ter validade durante a vigência do contrato.</w:t>
      </w:r>
      <w:r w:rsidRPr="001C27D7">
        <w:rPr>
          <w:rFonts w:ascii="Times New Roman" w:hAnsi="Times New Roman" w:cs="Times New Roman"/>
          <w:i w:val="0"/>
          <w:iCs w:val="0"/>
          <w:color w:val="auto"/>
          <w:sz w:val="24"/>
          <w:szCs w:val="24"/>
        </w:rPr>
        <w:t xml:space="preserve"> </w:t>
      </w:r>
    </w:p>
    <w:p w14:paraId="56FD8CA3" w14:textId="2EB2FA9C" w:rsidR="00DC41DD" w:rsidRPr="001C27D7" w:rsidRDefault="00BE5D88" w:rsidP="00BE5D88">
      <w:pPr>
        <w:pStyle w:val="Nvel2-Red"/>
        <w:numPr>
          <w:ilvl w:val="0"/>
          <w:numId w:val="0"/>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10.3.</w:t>
      </w:r>
      <w:r w:rsidRPr="001C27D7">
        <w:rPr>
          <w:rFonts w:ascii="Times New Roman" w:hAnsi="Times New Roman" w:cs="Times New Roman"/>
          <w:i w:val="0"/>
          <w:iCs w:val="0"/>
          <w:color w:val="auto"/>
          <w:sz w:val="24"/>
          <w:szCs w:val="24"/>
        </w:rPr>
        <w:tab/>
      </w:r>
      <w:r w:rsidR="00DC41DD" w:rsidRPr="001C27D7">
        <w:rPr>
          <w:rFonts w:ascii="Times New Roman" w:hAnsi="Times New Roman" w:cs="Times New Roman"/>
          <w:i w:val="0"/>
          <w:iCs w:val="0"/>
          <w:color w:val="auto"/>
          <w:sz w:val="24"/>
          <w:szCs w:val="24"/>
        </w:rPr>
        <w:t>A apólice do seguro garantia deverá acompanhar as modificações referentes à vigência do contrato principal mediante a emissão do respectivo endosso pela seguradora.</w:t>
      </w:r>
    </w:p>
    <w:p w14:paraId="72E5D27F" w14:textId="0D88006B" w:rsidR="00DC41DD" w:rsidRPr="001C27D7" w:rsidRDefault="00BE5D88" w:rsidP="00BE5D88">
      <w:pPr>
        <w:pStyle w:val="Nvel2-Red"/>
        <w:numPr>
          <w:ilvl w:val="0"/>
          <w:numId w:val="0"/>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10.4.</w:t>
      </w:r>
      <w:r w:rsidRPr="001C27D7">
        <w:rPr>
          <w:rFonts w:ascii="Times New Roman" w:hAnsi="Times New Roman" w:cs="Times New Roman"/>
          <w:i w:val="0"/>
          <w:iCs w:val="0"/>
          <w:color w:val="auto"/>
          <w:sz w:val="24"/>
          <w:szCs w:val="24"/>
        </w:rPr>
        <w:tab/>
      </w:r>
      <w:r w:rsidR="00DC41DD" w:rsidRPr="001C27D7">
        <w:rPr>
          <w:rFonts w:ascii="Times New Roman" w:hAnsi="Times New Roman" w:cs="Times New Roman"/>
          <w:i w:val="0"/>
          <w:iCs w:val="0"/>
          <w:color w:val="auto"/>
          <w:sz w:val="24"/>
          <w:szCs w:val="24"/>
        </w:rPr>
        <w:t>Será permitida a substituição da apólice de seguro-garantia na data de renovação ou de aniversário, desde que mantidas as condições e coberturas da apólice vigente e nenhum período fique descoberto</w:t>
      </w:r>
      <w:r w:rsidRPr="001C27D7">
        <w:rPr>
          <w:rFonts w:ascii="Times New Roman" w:hAnsi="Times New Roman" w:cs="Times New Roman"/>
          <w:i w:val="0"/>
          <w:iCs w:val="0"/>
          <w:color w:val="auto"/>
          <w:sz w:val="24"/>
          <w:szCs w:val="24"/>
        </w:rPr>
        <w:t xml:space="preserve">. </w:t>
      </w:r>
    </w:p>
    <w:p w14:paraId="75C937F6" w14:textId="18976B28" w:rsidR="00DC41DD" w:rsidRPr="001C27D7" w:rsidRDefault="00BE5D88" w:rsidP="00BE5D88">
      <w:pPr>
        <w:pStyle w:val="Nvel2-Red"/>
        <w:numPr>
          <w:ilvl w:val="0"/>
          <w:numId w:val="0"/>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10.5.</w:t>
      </w:r>
      <w:r w:rsidRPr="001C27D7">
        <w:rPr>
          <w:rFonts w:ascii="Times New Roman" w:hAnsi="Times New Roman" w:cs="Times New Roman"/>
          <w:i w:val="0"/>
          <w:iCs w:val="0"/>
          <w:color w:val="auto"/>
          <w:sz w:val="24"/>
          <w:szCs w:val="24"/>
        </w:rPr>
        <w:tab/>
      </w:r>
      <w:r w:rsidR="00DC41DD" w:rsidRPr="001C27D7">
        <w:rPr>
          <w:rFonts w:ascii="Times New Roman" w:hAnsi="Times New Roman" w:cs="Times New Roman"/>
          <w:i w:val="0"/>
          <w:iCs w:val="0"/>
          <w:color w:val="auto"/>
          <w:sz w:val="24"/>
          <w:szCs w:val="24"/>
        </w:rPr>
        <w:t>Caso utilizada outra modalidade de garantia, somente será liberada ou restituída após a fiel execução do contrato ou após a sua extinção por culpa exclusiva da Administração e, quando em dinheiro, será atualizada monetariamente.</w:t>
      </w:r>
    </w:p>
    <w:p w14:paraId="4374D2E0" w14:textId="30138AEB" w:rsidR="00DC41DD" w:rsidRPr="001C27D7" w:rsidRDefault="00BE5D88" w:rsidP="00BE5D88">
      <w:pPr>
        <w:pStyle w:val="Nvel2-Red"/>
        <w:numPr>
          <w:ilvl w:val="0"/>
          <w:numId w:val="0"/>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lastRenderedPageBreak/>
        <w:t xml:space="preserve">10.6. </w:t>
      </w:r>
      <w:bookmarkStart w:id="2" w:name="_Ref118297051"/>
      <w:r w:rsidR="00DC41DD" w:rsidRPr="001C27D7">
        <w:rPr>
          <w:rFonts w:ascii="Times New Roman" w:hAnsi="Times New Roman" w:cs="Times New Roman"/>
          <w:i w:val="0"/>
          <w:iCs w:val="0"/>
          <w:color w:val="auto"/>
          <w:sz w:val="24"/>
          <w:szCs w:val="24"/>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2"/>
    </w:p>
    <w:p w14:paraId="73CAB49D" w14:textId="14FC47E6" w:rsidR="00DC41DD" w:rsidRPr="001C27D7" w:rsidRDefault="00BE5D88" w:rsidP="00BE5D88">
      <w:pPr>
        <w:pStyle w:val="Nvel2-Red"/>
        <w:numPr>
          <w:ilvl w:val="0"/>
          <w:numId w:val="0"/>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 xml:space="preserve">10.7. </w:t>
      </w:r>
      <w:bookmarkStart w:id="3" w:name="_Ref118297166"/>
      <w:r w:rsidR="00DC41DD" w:rsidRPr="001C27D7">
        <w:rPr>
          <w:rFonts w:ascii="Times New Roman" w:hAnsi="Times New Roman" w:cs="Times New Roman"/>
          <w:i w:val="0"/>
          <w:iCs w:val="0"/>
          <w:color w:val="auto"/>
          <w:sz w:val="24"/>
          <w:szCs w:val="24"/>
        </w:rPr>
        <w:t>A garantia assegurará, qualquer que seja a modalidade escolhida, o pagamento de:</w:t>
      </w:r>
      <w:bookmarkEnd w:id="3"/>
      <w:r w:rsidR="00DC41DD" w:rsidRPr="001C27D7">
        <w:rPr>
          <w:rFonts w:ascii="Times New Roman" w:hAnsi="Times New Roman" w:cs="Times New Roman"/>
          <w:i w:val="0"/>
          <w:iCs w:val="0"/>
          <w:color w:val="auto"/>
          <w:sz w:val="24"/>
          <w:szCs w:val="24"/>
        </w:rPr>
        <w:t xml:space="preserve"> </w:t>
      </w:r>
    </w:p>
    <w:p w14:paraId="427FD1B0" w14:textId="5E412C42" w:rsidR="00DC41DD" w:rsidRPr="001C27D7" w:rsidRDefault="00DC41DD" w:rsidP="00AF72B8">
      <w:pPr>
        <w:pStyle w:val="Nvel3-R"/>
        <w:numPr>
          <w:ilvl w:val="2"/>
          <w:numId w:val="20"/>
        </w:numPr>
        <w:spacing w:afterLines="120" w:after="288" w:line="360" w:lineRule="auto"/>
        <w:ind w:left="851" w:firstLine="0"/>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 xml:space="preserve">prejuízos advindos do não cumprimento do objeto do contrato e do não adimplemento das demais obrigações nele previstas; </w:t>
      </w:r>
    </w:p>
    <w:p w14:paraId="3C9C2115" w14:textId="77777777" w:rsidR="00DC41DD" w:rsidRPr="001C27D7" w:rsidRDefault="00DC41DD" w:rsidP="00AF72B8">
      <w:pPr>
        <w:pStyle w:val="Nvel3-R"/>
        <w:numPr>
          <w:ilvl w:val="2"/>
          <w:numId w:val="20"/>
        </w:numPr>
        <w:spacing w:afterLines="120" w:after="288" w:line="360" w:lineRule="auto"/>
        <w:ind w:left="170" w:firstLine="709"/>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 xml:space="preserve">multas moratórias e punitivas aplicadas pela Administração à contratada; e  </w:t>
      </w:r>
    </w:p>
    <w:p w14:paraId="4CADFBCB" w14:textId="77777777" w:rsidR="00DC41DD" w:rsidRPr="001C27D7" w:rsidRDefault="00DC41DD" w:rsidP="00AF72B8">
      <w:pPr>
        <w:pStyle w:val="Nvel3-R"/>
        <w:numPr>
          <w:ilvl w:val="2"/>
          <w:numId w:val="20"/>
        </w:numPr>
        <w:spacing w:afterLines="120" w:after="288" w:line="360" w:lineRule="auto"/>
        <w:ind w:left="170" w:firstLine="709"/>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obrigações trabalhistas e previdenciárias de qualquer natureza e para com o FGTS, não adimplidas pelo contratado, quando couber.</w:t>
      </w:r>
    </w:p>
    <w:p w14:paraId="49A17A6E" w14:textId="47B204CC" w:rsidR="00DC41DD" w:rsidRPr="001C27D7" w:rsidRDefault="002C40F4" w:rsidP="002C40F4">
      <w:pPr>
        <w:pStyle w:val="Nvel3-R"/>
        <w:numPr>
          <w:ilvl w:val="0"/>
          <w:numId w:val="0"/>
        </w:numPr>
        <w:spacing w:afterLines="120" w:after="288" w:line="360" w:lineRule="auto"/>
        <w:ind w:left="170"/>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10.8.</w:t>
      </w:r>
      <w:r w:rsidRPr="001C27D7">
        <w:rPr>
          <w:rFonts w:ascii="Times New Roman" w:hAnsi="Times New Roman" w:cs="Times New Roman"/>
          <w:i w:val="0"/>
          <w:iCs w:val="0"/>
          <w:color w:val="auto"/>
          <w:sz w:val="24"/>
          <w:szCs w:val="24"/>
        </w:rPr>
        <w:tab/>
      </w:r>
      <w:r w:rsidR="00DC41DD" w:rsidRPr="001C27D7">
        <w:rPr>
          <w:rFonts w:ascii="Times New Roman" w:hAnsi="Times New Roman" w:cs="Times New Roman"/>
          <w:i w:val="0"/>
          <w:iCs w:val="0"/>
          <w:color w:val="auto"/>
          <w:sz w:val="24"/>
          <w:szCs w:val="24"/>
        </w:rPr>
        <w:t>A modalidade seguro-garantia somente será aceita se contemplar todos os eventos indicados no item</w:t>
      </w:r>
      <w:r w:rsidRPr="001C27D7">
        <w:rPr>
          <w:rFonts w:ascii="Times New Roman" w:hAnsi="Times New Roman" w:cs="Times New Roman"/>
          <w:i w:val="0"/>
          <w:iCs w:val="0"/>
          <w:color w:val="auto"/>
          <w:sz w:val="24"/>
          <w:szCs w:val="24"/>
        </w:rPr>
        <w:t xml:space="preserve"> anterior,</w:t>
      </w:r>
      <w:r w:rsidR="00DC41DD" w:rsidRPr="001C27D7">
        <w:rPr>
          <w:rFonts w:ascii="Times New Roman" w:hAnsi="Times New Roman" w:cs="Times New Roman"/>
          <w:i w:val="0"/>
          <w:iCs w:val="0"/>
          <w:color w:val="auto"/>
          <w:sz w:val="24"/>
          <w:szCs w:val="24"/>
        </w:rPr>
        <w:t xml:space="preserve"> observada a legislação que</w:t>
      </w:r>
      <w:r w:rsidRPr="001C27D7">
        <w:rPr>
          <w:rFonts w:ascii="Times New Roman" w:hAnsi="Times New Roman" w:cs="Times New Roman"/>
          <w:i w:val="0"/>
          <w:iCs w:val="0"/>
          <w:color w:val="auto"/>
          <w:sz w:val="24"/>
          <w:szCs w:val="24"/>
        </w:rPr>
        <w:t xml:space="preserve"> </w:t>
      </w:r>
      <w:r w:rsidR="00DC41DD" w:rsidRPr="001C27D7">
        <w:rPr>
          <w:rFonts w:ascii="Times New Roman" w:hAnsi="Times New Roman" w:cs="Times New Roman"/>
          <w:i w:val="0"/>
          <w:iCs w:val="0"/>
          <w:color w:val="auto"/>
          <w:sz w:val="24"/>
          <w:szCs w:val="24"/>
        </w:rPr>
        <w:t xml:space="preserve">rege a matéria. </w:t>
      </w:r>
    </w:p>
    <w:p w14:paraId="52E2A613" w14:textId="636A2098" w:rsidR="00DC41DD" w:rsidRPr="001C27D7" w:rsidRDefault="002C40F4" w:rsidP="002C40F4">
      <w:pPr>
        <w:pStyle w:val="Nvel3-R"/>
        <w:numPr>
          <w:ilvl w:val="0"/>
          <w:numId w:val="0"/>
        </w:numPr>
        <w:spacing w:afterLines="120" w:after="288" w:line="360" w:lineRule="auto"/>
        <w:ind w:left="170"/>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10.9.</w:t>
      </w:r>
      <w:r w:rsidRPr="001C27D7">
        <w:rPr>
          <w:rFonts w:ascii="Times New Roman" w:hAnsi="Times New Roman" w:cs="Times New Roman"/>
          <w:i w:val="0"/>
          <w:iCs w:val="0"/>
          <w:color w:val="auto"/>
          <w:sz w:val="24"/>
          <w:szCs w:val="24"/>
        </w:rPr>
        <w:tab/>
      </w:r>
      <w:r w:rsidR="00DC41DD" w:rsidRPr="001C27D7">
        <w:rPr>
          <w:rFonts w:ascii="Times New Roman" w:hAnsi="Times New Roman" w:cs="Times New Roman"/>
          <w:i w:val="0"/>
          <w:iCs w:val="0"/>
          <w:color w:val="auto"/>
          <w:sz w:val="24"/>
          <w:szCs w:val="24"/>
        </w:rPr>
        <w:t>A garantia em dinheiro deverá ser efetuada em favor do contratante, em conta específica na Caixa Econômica Federal, com correção monetária.</w:t>
      </w:r>
      <w:r w:rsidRPr="001C27D7">
        <w:rPr>
          <w:rFonts w:ascii="Times New Roman" w:hAnsi="Times New Roman" w:cs="Times New Roman"/>
          <w:i w:val="0"/>
          <w:iCs w:val="0"/>
          <w:color w:val="auto"/>
          <w:sz w:val="24"/>
          <w:szCs w:val="24"/>
        </w:rPr>
        <w:t xml:space="preserve"> </w:t>
      </w:r>
    </w:p>
    <w:p w14:paraId="0A4C2259" w14:textId="6AB5806C" w:rsidR="00DC41DD" w:rsidRPr="001C27D7" w:rsidRDefault="002C40F4" w:rsidP="002C40F4">
      <w:pPr>
        <w:pStyle w:val="Nvel3-R"/>
        <w:numPr>
          <w:ilvl w:val="0"/>
          <w:numId w:val="0"/>
        </w:numPr>
        <w:spacing w:afterLines="120" w:after="288" w:line="360" w:lineRule="auto"/>
        <w:ind w:left="170"/>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10.10.</w:t>
      </w:r>
      <w:r w:rsidRPr="001C27D7">
        <w:rPr>
          <w:rFonts w:ascii="Times New Roman" w:hAnsi="Times New Roman" w:cs="Times New Roman"/>
          <w:i w:val="0"/>
          <w:iCs w:val="0"/>
          <w:color w:val="auto"/>
          <w:sz w:val="24"/>
          <w:szCs w:val="24"/>
        </w:rPr>
        <w:tab/>
      </w:r>
      <w:r w:rsidR="00DC41DD" w:rsidRPr="001C27D7">
        <w:rPr>
          <w:rFonts w:ascii="Times New Roman" w:hAnsi="Times New Roman" w:cs="Times New Roman"/>
          <w:i w:val="0"/>
          <w:iCs w:val="0"/>
          <w:color w:val="auto"/>
          <w:sz w:val="24"/>
          <w:szCs w:val="24"/>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25CE75F1" w14:textId="1B1583FE" w:rsidR="00DC41DD" w:rsidRPr="001C27D7" w:rsidRDefault="002C40F4" w:rsidP="002C40F4">
      <w:pPr>
        <w:pStyle w:val="Nvel3-R"/>
        <w:numPr>
          <w:ilvl w:val="0"/>
          <w:numId w:val="0"/>
        </w:numPr>
        <w:spacing w:afterLines="120" w:after="288" w:line="360" w:lineRule="auto"/>
        <w:ind w:left="170"/>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10.11.</w:t>
      </w:r>
      <w:r w:rsidRPr="001C27D7">
        <w:rPr>
          <w:rFonts w:ascii="Times New Roman" w:hAnsi="Times New Roman" w:cs="Times New Roman"/>
          <w:i w:val="0"/>
          <w:iCs w:val="0"/>
          <w:color w:val="auto"/>
          <w:sz w:val="24"/>
          <w:szCs w:val="24"/>
        </w:rPr>
        <w:tab/>
      </w:r>
      <w:r w:rsidR="00DC41DD" w:rsidRPr="001C27D7">
        <w:rPr>
          <w:rFonts w:ascii="Times New Roman" w:hAnsi="Times New Roman" w:cs="Times New Roman"/>
          <w:i w:val="0"/>
          <w:iCs w:val="0"/>
          <w:color w:val="auto"/>
          <w:sz w:val="24"/>
          <w:szCs w:val="24"/>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27" w:anchor="art.827" w:history="1">
        <w:r w:rsidR="00DC41DD" w:rsidRPr="001C27D7">
          <w:rPr>
            <w:rStyle w:val="Hyperlink"/>
            <w:rFonts w:ascii="Times New Roman" w:hAnsi="Times New Roman" w:cs="Times New Roman"/>
            <w:i w:val="0"/>
            <w:iCs w:val="0"/>
            <w:color w:val="auto"/>
            <w:sz w:val="24"/>
            <w:szCs w:val="24"/>
          </w:rPr>
          <w:t>artigo 827 do Código Civil</w:t>
        </w:r>
      </w:hyperlink>
      <w:r w:rsidR="00DC41DD" w:rsidRPr="001C27D7">
        <w:rPr>
          <w:rFonts w:ascii="Times New Roman" w:hAnsi="Times New Roman" w:cs="Times New Roman"/>
          <w:i w:val="0"/>
          <w:iCs w:val="0"/>
          <w:color w:val="auto"/>
          <w:sz w:val="24"/>
          <w:szCs w:val="24"/>
        </w:rPr>
        <w:t>.</w:t>
      </w:r>
    </w:p>
    <w:p w14:paraId="7C8F6E92" w14:textId="5AA75095" w:rsidR="00DC41DD" w:rsidRPr="001C27D7" w:rsidRDefault="002C40F4" w:rsidP="002C40F4">
      <w:pPr>
        <w:pStyle w:val="Nvel3-R"/>
        <w:numPr>
          <w:ilvl w:val="0"/>
          <w:numId w:val="0"/>
        </w:numPr>
        <w:spacing w:afterLines="120" w:after="288" w:line="360" w:lineRule="auto"/>
        <w:ind w:left="170"/>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10.12.</w:t>
      </w:r>
      <w:r w:rsidRPr="001C27D7">
        <w:rPr>
          <w:rFonts w:ascii="Times New Roman" w:hAnsi="Times New Roman" w:cs="Times New Roman"/>
          <w:i w:val="0"/>
          <w:iCs w:val="0"/>
          <w:color w:val="auto"/>
          <w:sz w:val="24"/>
          <w:szCs w:val="24"/>
        </w:rPr>
        <w:tab/>
      </w:r>
      <w:r w:rsidR="00DC41DD" w:rsidRPr="001C27D7">
        <w:rPr>
          <w:rFonts w:ascii="Times New Roman" w:hAnsi="Times New Roman" w:cs="Times New Roman"/>
          <w:i w:val="0"/>
          <w:iCs w:val="0"/>
          <w:color w:val="auto"/>
          <w:sz w:val="24"/>
          <w:szCs w:val="24"/>
        </w:rPr>
        <w:t xml:space="preserve">No caso de alteração do valor do contrato, ou prorrogação de sua vigência, a garantia deverá ser ajustada ou renovada, seguindo os mesmos parâmetros utilizados quando da contratação. </w:t>
      </w:r>
    </w:p>
    <w:p w14:paraId="2591D6F2" w14:textId="0C824802" w:rsidR="00DC41DD" w:rsidRPr="001C27D7" w:rsidRDefault="002C40F4" w:rsidP="002C40F4">
      <w:pPr>
        <w:pStyle w:val="Nvel3-R"/>
        <w:numPr>
          <w:ilvl w:val="0"/>
          <w:numId w:val="0"/>
        </w:numPr>
        <w:spacing w:afterLines="120" w:after="288" w:line="360" w:lineRule="auto"/>
        <w:ind w:left="170"/>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 xml:space="preserve">10.13. </w:t>
      </w:r>
      <w:r w:rsidRPr="001C27D7">
        <w:rPr>
          <w:rFonts w:ascii="Times New Roman" w:hAnsi="Times New Roman" w:cs="Times New Roman"/>
          <w:i w:val="0"/>
          <w:iCs w:val="0"/>
          <w:color w:val="auto"/>
          <w:sz w:val="24"/>
          <w:szCs w:val="24"/>
        </w:rPr>
        <w:tab/>
      </w:r>
      <w:r w:rsidR="00DC41DD" w:rsidRPr="001C27D7">
        <w:rPr>
          <w:rFonts w:ascii="Times New Roman" w:hAnsi="Times New Roman" w:cs="Times New Roman"/>
          <w:i w:val="0"/>
          <w:iCs w:val="0"/>
          <w:color w:val="auto"/>
          <w:sz w:val="24"/>
          <w:szCs w:val="24"/>
        </w:rPr>
        <w:t xml:space="preserve">Se o valor da garantia for utilizado total ou parcialmente em pagamento de qualquer obrigação, o Contratado obriga-se a fazer a respectiva reposição no prazo máximo de </w:t>
      </w:r>
      <w:r w:rsidR="009C3988">
        <w:rPr>
          <w:rFonts w:ascii="Times New Roman" w:hAnsi="Times New Roman" w:cs="Times New Roman"/>
          <w:i w:val="0"/>
          <w:iCs w:val="0"/>
          <w:color w:val="auto"/>
          <w:sz w:val="24"/>
          <w:szCs w:val="24"/>
        </w:rPr>
        <w:t>5</w:t>
      </w:r>
      <w:r w:rsidR="00DC41DD" w:rsidRPr="001C27D7">
        <w:rPr>
          <w:rFonts w:ascii="Times New Roman" w:hAnsi="Times New Roman" w:cs="Times New Roman"/>
          <w:i w:val="0"/>
          <w:iCs w:val="0"/>
          <w:color w:val="auto"/>
          <w:sz w:val="24"/>
          <w:szCs w:val="24"/>
        </w:rPr>
        <w:t xml:space="preserve"> (</w:t>
      </w:r>
      <w:r w:rsidR="009C3988">
        <w:rPr>
          <w:rFonts w:ascii="Times New Roman" w:hAnsi="Times New Roman" w:cs="Times New Roman"/>
          <w:i w:val="0"/>
          <w:iCs w:val="0"/>
          <w:color w:val="auto"/>
          <w:sz w:val="24"/>
          <w:szCs w:val="24"/>
        </w:rPr>
        <w:t>cinco</w:t>
      </w:r>
      <w:r w:rsidR="00DC41DD" w:rsidRPr="001C27D7">
        <w:rPr>
          <w:rFonts w:ascii="Times New Roman" w:hAnsi="Times New Roman" w:cs="Times New Roman"/>
          <w:i w:val="0"/>
          <w:iCs w:val="0"/>
          <w:color w:val="auto"/>
          <w:sz w:val="24"/>
          <w:szCs w:val="24"/>
        </w:rPr>
        <w:t>) dias úteis, contados da data em que for notificada.</w:t>
      </w:r>
    </w:p>
    <w:p w14:paraId="66EFB7C9" w14:textId="0ED47EEF" w:rsidR="00DC41DD" w:rsidRPr="001C27D7" w:rsidRDefault="002C40F4" w:rsidP="002C40F4">
      <w:pPr>
        <w:pStyle w:val="Nvel3-R"/>
        <w:numPr>
          <w:ilvl w:val="0"/>
          <w:numId w:val="0"/>
        </w:numPr>
        <w:spacing w:afterLines="120" w:after="288" w:line="360" w:lineRule="auto"/>
        <w:ind w:left="170"/>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lastRenderedPageBreak/>
        <w:t xml:space="preserve">10.14. </w:t>
      </w:r>
      <w:r w:rsidRPr="001C27D7">
        <w:rPr>
          <w:rFonts w:ascii="Times New Roman" w:hAnsi="Times New Roman" w:cs="Times New Roman"/>
          <w:i w:val="0"/>
          <w:iCs w:val="0"/>
          <w:color w:val="auto"/>
          <w:sz w:val="24"/>
          <w:szCs w:val="24"/>
        </w:rPr>
        <w:tab/>
      </w:r>
      <w:r w:rsidR="00DC41DD" w:rsidRPr="001C27D7">
        <w:rPr>
          <w:rFonts w:ascii="Times New Roman" w:hAnsi="Times New Roman" w:cs="Times New Roman"/>
          <w:i w:val="0"/>
          <w:iCs w:val="0"/>
          <w:color w:val="auto"/>
          <w:sz w:val="24"/>
          <w:szCs w:val="24"/>
        </w:rPr>
        <w:t>O Contratante executará a garantia na forma prevista na legislação que rege a matéria.</w:t>
      </w:r>
    </w:p>
    <w:p w14:paraId="48E93F9C" w14:textId="0B681809" w:rsidR="00DC41DD" w:rsidRPr="001C27D7" w:rsidRDefault="00DC41DD" w:rsidP="00A11A4F">
      <w:pPr>
        <w:pStyle w:val="Nivel01"/>
        <w:numPr>
          <w:ilvl w:val="0"/>
          <w:numId w:val="0"/>
        </w:numPr>
        <w:spacing w:before="120" w:afterLines="120" w:after="288" w:line="360" w:lineRule="auto"/>
        <w:rPr>
          <w:rFonts w:ascii="Times New Roman" w:hAnsi="Times New Roman" w:cs="Times New Roman"/>
          <w:sz w:val="24"/>
          <w:szCs w:val="24"/>
        </w:rPr>
      </w:pPr>
      <w:r w:rsidRPr="001C27D7">
        <w:rPr>
          <w:rFonts w:ascii="Times New Roman" w:hAnsi="Times New Roman" w:cs="Times New Roman"/>
          <w:sz w:val="24"/>
          <w:szCs w:val="24"/>
        </w:rPr>
        <w:t>CLÁUSULA DÉCIMA PRIMEIRA – INFRAÇÕES E SANÇÕES ADMINISTRATIVAS (</w:t>
      </w:r>
      <w:hyperlink r:id="rId28" w:anchor="art92" w:history="1">
        <w:r w:rsidRPr="001C27D7">
          <w:rPr>
            <w:rStyle w:val="Hyperlink"/>
            <w:rFonts w:ascii="Times New Roman" w:hAnsi="Times New Roman" w:cs="Times New Roman"/>
            <w:sz w:val="24"/>
            <w:szCs w:val="24"/>
          </w:rPr>
          <w:t>art. 92, XIV</w:t>
        </w:r>
      </w:hyperlink>
      <w:r w:rsidRPr="001C27D7">
        <w:rPr>
          <w:rFonts w:ascii="Times New Roman" w:hAnsi="Times New Roman" w:cs="Times New Roman"/>
          <w:sz w:val="24"/>
          <w:szCs w:val="24"/>
        </w:rPr>
        <w:t>)</w:t>
      </w:r>
    </w:p>
    <w:p w14:paraId="491B3853" w14:textId="72129888" w:rsidR="00DC41DD" w:rsidRPr="001C27D7" w:rsidRDefault="00DC41DD" w:rsidP="00AF72B8">
      <w:pPr>
        <w:pStyle w:val="Nivel2"/>
        <w:numPr>
          <w:ilvl w:val="1"/>
          <w:numId w:val="21"/>
        </w:numPr>
        <w:spacing w:afterLines="120" w:after="288" w:line="360" w:lineRule="auto"/>
        <w:ind w:left="851" w:hanging="851"/>
        <w:rPr>
          <w:rFonts w:ascii="Times New Roman" w:hAnsi="Times New Roman" w:cs="Times New Roman"/>
          <w:sz w:val="24"/>
          <w:szCs w:val="24"/>
        </w:rPr>
      </w:pPr>
      <w:r w:rsidRPr="001C27D7">
        <w:rPr>
          <w:rFonts w:ascii="Times New Roman" w:hAnsi="Times New Roman" w:cs="Times New Roman"/>
          <w:sz w:val="24"/>
          <w:szCs w:val="24"/>
        </w:rPr>
        <w:t xml:space="preserve">Comete infração administrativa, nos termos da </w:t>
      </w:r>
      <w:hyperlink r:id="rId29" w:history="1">
        <w:r w:rsidRPr="001C27D7">
          <w:rPr>
            <w:rStyle w:val="Hyperlink"/>
            <w:rFonts w:ascii="Times New Roman" w:hAnsi="Times New Roman" w:cs="Times New Roman"/>
            <w:sz w:val="24"/>
            <w:szCs w:val="24"/>
          </w:rPr>
          <w:t>Lei nº 14.133, de 2021</w:t>
        </w:r>
      </w:hyperlink>
      <w:r w:rsidRPr="001C27D7">
        <w:rPr>
          <w:rFonts w:ascii="Times New Roman" w:hAnsi="Times New Roman" w:cs="Times New Roman"/>
          <w:sz w:val="24"/>
          <w:szCs w:val="24"/>
        </w:rPr>
        <w:t>, o contratado que:</w:t>
      </w:r>
    </w:p>
    <w:p w14:paraId="344CAD75" w14:textId="77777777" w:rsidR="00DC41DD" w:rsidRPr="001C27D7" w:rsidRDefault="00DC41DD" w:rsidP="00AF72B8">
      <w:pPr>
        <w:numPr>
          <w:ilvl w:val="2"/>
          <w:numId w:val="11"/>
        </w:numPr>
        <w:suppressAutoHyphens/>
        <w:spacing w:before="120" w:afterLines="120" w:after="288" w:line="360" w:lineRule="auto"/>
        <w:ind w:left="924" w:firstLine="851"/>
        <w:jc w:val="both"/>
        <w:rPr>
          <w:rFonts w:ascii="Times New Roman" w:eastAsia="Arial" w:hAnsi="Times New Roman" w:cs="Times New Roman"/>
        </w:rPr>
      </w:pPr>
      <w:r w:rsidRPr="001C27D7">
        <w:rPr>
          <w:rFonts w:ascii="Times New Roman" w:eastAsia="Arial" w:hAnsi="Times New Roman" w:cs="Times New Roman"/>
        </w:rPr>
        <w:t>der causa à inexecução parcial do contrato;</w:t>
      </w:r>
    </w:p>
    <w:p w14:paraId="7CA72B28" w14:textId="77777777" w:rsidR="00DC41DD" w:rsidRPr="001C27D7" w:rsidRDefault="00DC41DD" w:rsidP="00AF72B8">
      <w:pPr>
        <w:numPr>
          <w:ilvl w:val="2"/>
          <w:numId w:val="11"/>
        </w:numPr>
        <w:suppressAutoHyphens/>
        <w:spacing w:before="120" w:afterLines="120" w:after="288" w:line="360" w:lineRule="auto"/>
        <w:ind w:left="924" w:firstLine="851"/>
        <w:jc w:val="both"/>
        <w:rPr>
          <w:rFonts w:ascii="Times New Roman" w:eastAsia="Arial" w:hAnsi="Times New Roman" w:cs="Times New Roman"/>
        </w:rPr>
      </w:pPr>
      <w:r w:rsidRPr="001C27D7">
        <w:rPr>
          <w:rFonts w:ascii="Times New Roman" w:eastAsia="Arial" w:hAnsi="Times New Roman" w:cs="Times New Roman"/>
        </w:rPr>
        <w:t>der causa à inexecução parcial do contrato que cause grave dano à Administração ou ao funcionamento dos serviços públicos ou ao interesse coletivo;</w:t>
      </w:r>
    </w:p>
    <w:p w14:paraId="342F8C93" w14:textId="77777777" w:rsidR="00DC41DD" w:rsidRPr="001C27D7" w:rsidRDefault="00DC41DD" w:rsidP="00AF72B8">
      <w:pPr>
        <w:numPr>
          <w:ilvl w:val="2"/>
          <w:numId w:val="11"/>
        </w:numPr>
        <w:suppressAutoHyphens/>
        <w:spacing w:before="120" w:afterLines="120" w:after="288" w:line="360" w:lineRule="auto"/>
        <w:ind w:left="924" w:firstLine="851"/>
        <w:jc w:val="both"/>
        <w:rPr>
          <w:rFonts w:ascii="Times New Roman" w:eastAsia="Arial" w:hAnsi="Times New Roman" w:cs="Times New Roman"/>
        </w:rPr>
      </w:pPr>
      <w:r w:rsidRPr="001C27D7">
        <w:rPr>
          <w:rFonts w:ascii="Times New Roman" w:eastAsia="Arial" w:hAnsi="Times New Roman" w:cs="Times New Roman"/>
        </w:rPr>
        <w:t>der causa à inexecução total do contrato;</w:t>
      </w:r>
    </w:p>
    <w:p w14:paraId="1F30C4BD" w14:textId="77777777" w:rsidR="00DC41DD" w:rsidRPr="001C27D7" w:rsidRDefault="00DC41DD" w:rsidP="00AF72B8">
      <w:pPr>
        <w:numPr>
          <w:ilvl w:val="2"/>
          <w:numId w:val="11"/>
        </w:numPr>
        <w:suppressAutoHyphens/>
        <w:spacing w:before="120" w:afterLines="120" w:after="288" w:line="360" w:lineRule="auto"/>
        <w:ind w:left="924" w:firstLine="851"/>
        <w:jc w:val="both"/>
        <w:rPr>
          <w:rFonts w:ascii="Times New Roman" w:eastAsia="Arial" w:hAnsi="Times New Roman" w:cs="Times New Roman"/>
        </w:rPr>
      </w:pPr>
      <w:r w:rsidRPr="001C27D7">
        <w:rPr>
          <w:rFonts w:ascii="Times New Roman" w:eastAsia="Arial" w:hAnsi="Times New Roman" w:cs="Times New Roman"/>
        </w:rPr>
        <w:t>ensejar o retardamento da execução ou da entrega do objeto da contratação sem motivo justificado;</w:t>
      </w:r>
    </w:p>
    <w:p w14:paraId="2CF83844" w14:textId="77777777" w:rsidR="00DC41DD" w:rsidRPr="001C27D7" w:rsidRDefault="00DC41DD" w:rsidP="00AF72B8">
      <w:pPr>
        <w:numPr>
          <w:ilvl w:val="2"/>
          <w:numId w:val="11"/>
        </w:numPr>
        <w:suppressAutoHyphens/>
        <w:spacing w:before="120" w:afterLines="120" w:after="288" w:line="360" w:lineRule="auto"/>
        <w:ind w:left="924" w:firstLine="851"/>
        <w:jc w:val="both"/>
        <w:rPr>
          <w:rFonts w:ascii="Times New Roman" w:eastAsia="Arial" w:hAnsi="Times New Roman" w:cs="Times New Roman"/>
        </w:rPr>
      </w:pPr>
      <w:r w:rsidRPr="001C27D7">
        <w:rPr>
          <w:rFonts w:ascii="Times New Roman" w:eastAsia="Arial" w:hAnsi="Times New Roman" w:cs="Times New Roman"/>
        </w:rPr>
        <w:t>apresentar documentação falsa ou prestar declaração falsa durante a execução do contrato;</w:t>
      </w:r>
    </w:p>
    <w:p w14:paraId="4993459F" w14:textId="77777777" w:rsidR="00DC41DD" w:rsidRPr="001C27D7" w:rsidRDefault="00DC41DD" w:rsidP="00AF72B8">
      <w:pPr>
        <w:numPr>
          <w:ilvl w:val="2"/>
          <w:numId w:val="11"/>
        </w:numPr>
        <w:suppressAutoHyphens/>
        <w:spacing w:before="120" w:afterLines="120" w:after="288" w:line="360" w:lineRule="auto"/>
        <w:ind w:left="924" w:firstLine="851"/>
        <w:jc w:val="both"/>
        <w:rPr>
          <w:rFonts w:ascii="Times New Roman" w:eastAsia="Arial" w:hAnsi="Times New Roman" w:cs="Times New Roman"/>
        </w:rPr>
      </w:pPr>
      <w:r w:rsidRPr="001C27D7">
        <w:rPr>
          <w:rFonts w:ascii="Times New Roman" w:eastAsia="Arial" w:hAnsi="Times New Roman" w:cs="Times New Roman"/>
        </w:rPr>
        <w:t>praticar ato fraudulento na execução do contrato;</w:t>
      </w:r>
    </w:p>
    <w:p w14:paraId="31E2B217" w14:textId="77777777" w:rsidR="00DC41DD" w:rsidRPr="001C27D7" w:rsidRDefault="00DC41DD" w:rsidP="00AF72B8">
      <w:pPr>
        <w:numPr>
          <w:ilvl w:val="2"/>
          <w:numId w:val="11"/>
        </w:numPr>
        <w:suppressAutoHyphens/>
        <w:spacing w:before="120" w:afterLines="120" w:after="288" w:line="360" w:lineRule="auto"/>
        <w:ind w:left="924" w:firstLine="851"/>
        <w:jc w:val="both"/>
        <w:rPr>
          <w:rFonts w:ascii="Times New Roman" w:eastAsia="Arial" w:hAnsi="Times New Roman" w:cs="Times New Roman"/>
        </w:rPr>
      </w:pPr>
      <w:r w:rsidRPr="001C27D7">
        <w:rPr>
          <w:rFonts w:ascii="Times New Roman" w:eastAsia="Arial" w:hAnsi="Times New Roman" w:cs="Times New Roman"/>
        </w:rPr>
        <w:t>comportar-se de modo inidôneo ou cometer fraude de qualquer natureza;</w:t>
      </w:r>
    </w:p>
    <w:p w14:paraId="60D6E137" w14:textId="3CBD3E1B" w:rsidR="00DC41DD" w:rsidRPr="001C27D7" w:rsidRDefault="00DC41DD" w:rsidP="00AF72B8">
      <w:pPr>
        <w:numPr>
          <w:ilvl w:val="2"/>
          <w:numId w:val="11"/>
        </w:numPr>
        <w:suppressAutoHyphens/>
        <w:spacing w:before="120" w:afterLines="120" w:after="288" w:line="360" w:lineRule="auto"/>
        <w:ind w:left="924" w:firstLine="851"/>
        <w:jc w:val="both"/>
        <w:rPr>
          <w:rFonts w:ascii="Times New Roman" w:eastAsia="Arial" w:hAnsi="Times New Roman" w:cs="Times New Roman"/>
        </w:rPr>
      </w:pPr>
      <w:r w:rsidRPr="001C27D7">
        <w:rPr>
          <w:rFonts w:ascii="Times New Roman" w:eastAsia="Arial" w:hAnsi="Times New Roman" w:cs="Times New Roman"/>
        </w:rPr>
        <w:t xml:space="preserve">praticar ato lesivo previsto no </w:t>
      </w:r>
      <w:hyperlink r:id="rId30" w:anchor="art5" w:history="1">
        <w:r w:rsidRPr="001C27D7">
          <w:rPr>
            <w:rStyle w:val="Hyperlink"/>
            <w:rFonts w:ascii="Times New Roman" w:eastAsia="Arial" w:hAnsi="Times New Roman" w:cs="Times New Roman"/>
          </w:rPr>
          <w:t>art. 5º da Lei nº 12.846, de 1º de agosto de 2013</w:t>
        </w:r>
      </w:hyperlink>
      <w:r w:rsidRPr="001C27D7">
        <w:rPr>
          <w:rFonts w:ascii="Times New Roman" w:eastAsia="Arial" w:hAnsi="Times New Roman" w:cs="Times New Roman"/>
        </w:rPr>
        <w:t>.</w:t>
      </w:r>
    </w:p>
    <w:p w14:paraId="2E8AD20C" w14:textId="278238B5" w:rsidR="00DC41DD" w:rsidRPr="001C27D7" w:rsidRDefault="00DC41DD" w:rsidP="00AF72B8">
      <w:pPr>
        <w:pStyle w:val="Nivel2"/>
        <w:numPr>
          <w:ilvl w:val="1"/>
          <w:numId w:val="21"/>
        </w:numPr>
        <w:spacing w:afterLines="120" w:after="288" w:line="360" w:lineRule="auto"/>
        <w:ind w:left="0" w:firstLine="0"/>
        <w:rPr>
          <w:rFonts w:ascii="Times New Roman" w:hAnsi="Times New Roman" w:cs="Times New Roman"/>
          <w:sz w:val="24"/>
          <w:szCs w:val="24"/>
        </w:rPr>
      </w:pPr>
      <w:r w:rsidRPr="001C27D7">
        <w:rPr>
          <w:rFonts w:ascii="Times New Roman" w:hAnsi="Times New Roman" w:cs="Times New Roman"/>
          <w:sz w:val="24"/>
          <w:szCs w:val="24"/>
        </w:rPr>
        <w:t>Serão aplicadas ao contratado que incorrer nas infrações acima descritas as seguintes sanções:</w:t>
      </w:r>
    </w:p>
    <w:p w14:paraId="2C9CCA0E" w14:textId="17614476" w:rsidR="00542A36" w:rsidRPr="001C27D7" w:rsidRDefault="00DC41DD" w:rsidP="00AF72B8">
      <w:pPr>
        <w:pStyle w:val="PargrafodaLista"/>
        <w:numPr>
          <w:ilvl w:val="0"/>
          <w:numId w:val="12"/>
        </w:numPr>
        <w:suppressAutoHyphens/>
        <w:spacing w:before="120" w:afterLines="120" w:after="288" w:line="360" w:lineRule="auto"/>
        <w:ind w:left="924" w:firstLine="851"/>
        <w:jc w:val="both"/>
        <w:rPr>
          <w:rFonts w:ascii="Times New Roman" w:eastAsia="Arial" w:hAnsi="Times New Roman" w:cs="Times New Roman"/>
        </w:rPr>
      </w:pPr>
      <w:r w:rsidRPr="001C27D7">
        <w:rPr>
          <w:rFonts w:ascii="Times New Roman" w:eastAsia="Arial" w:hAnsi="Times New Roman" w:cs="Times New Roman"/>
          <w:b/>
          <w:bCs/>
        </w:rPr>
        <w:t>Advertência</w:t>
      </w:r>
      <w:r w:rsidRPr="001C27D7">
        <w:rPr>
          <w:rFonts w:ascii="Times New Roman" w:eastAsia="Arial" w:hAnsi="Times New Roman" w:cs="Times New Roman"/>
        </w:rPr>
        <w:t>, quando o contratado der causa à inexecução parcial do contrato, sempre que não se justificar a imposição de penalidade mais grave (</w:t>
      </w:r>
      <w:hyperlink r:id="rId31" w:anchor="art156§2" w:history="1">
        <w:r w:rsidRPr="001C27D7">
          <w:rPr>
            <w:rStyle w:val="Hyperlink"/>
            <w:rFonts w:ascii="Times New Roman" w:eastAsia="Arial" w:hAnsi="Times New Roman" w:cs="Times New Roman"/>
          </w:rPr>
          <w:t xml:space="preserve">art. 156, §2º, da </w:t>
        </w:r>
        <w:bookmarkStart w:id="4" w:name="_Hlk114504069"/>
        <w:r w:rsidRPr="001C27D7">
          <w:rPr>
            <w:rStyle w:val="Hyperlink"/>
            <w:rFonts w:ascii="Times New Roman" w:eastAsia="Arial" w:hAnsi="Times New Roman" w:cs="Times New Roman"/>
          </w:rPr>
          <w:t>Lei nº 14.133, de 2021</w:t>
        </w:r>
        <w:bookmarkEnd w:id="4"/>
      </w:hyperlink>
      <w:r w:rsidRPr="001C27D7">
        <w:rPr>
          <w:rFonts w:ascii="Times New Roman" w:eastAsia="Arial" w:hAnsi="Times New Roman" w:cs="Times New Roman"/>
        </w:rPr>
        <w:t>);</w:t>
      </w:r>
    </w:p>
    <w:p w14:paraId="527561CD" w14:textId="6014BEE8" w:rsidR="00DC41DD" w:rsidRPr="001C27D7" w:rsidRDefault="00DC41DD" w:rsidP="00AF72B8">
      <w:pPr>
        <w:pStyle w:val="PargrafodaLista"/>
        <w:numPr>
          <w:ilvl w:val="0"/>
          <w:numId w:val="12"/>
        </w:numPr>
        <w:suppressAutoHyphens/>
        <w:spacing w:before="120" w:afterLines="120" w:after="288" w:line="360" w:lineRule="auto"/>
        <w:ind w:left="924" w:firstLine="851"/>
        <w:jc w:val="both"/>
        <w:rPr>
          <w:rFonts w:ascii="Times New Roman" w:eastAsia="Arial" w:hAnsi="Times New Roman" w:cs="Times New Roman"/>
        </w:rPr>
      </w:pPr>
      <w:r w:rsidRPr="001C27D7">
        <w:rPr>
          <w:rFonts w:ascii="Times New Roman" w:eastAsia="Arial" w:hAnsi="Times New Roman" w:cs="Times New Roman"/>
          <w:b/>
          <w:bCs/>
        </w:rPr>
        <w:lastRenderedPageBreak/>
        <w:t>Impedimento de licitar e contratar</w:t>
      </w:r>
      <w:r w:rsidRPr="001C27D7">
        <w:rPr>
          <w:rFonts w:ascii="Times New Roman" w:eastAsia="Arial" w:hAnsi="Times New Roman" w:cs="Times New Roman"/>
        </w:rPr>
        <w:t>, quando praticadas as condutas descritas nas alíneas “b”, “c” e “d” do subitem acima deste Contrato, sempre que não se justificar a imposição de penalidade mais grave (</w:t>
      </w:r>
      <w:hyperlink r:id="rId32" w:anchor="art156§4" w:history="1">
        <w:r w:rsidRPr="001C27D7">
          <w:rPr>
            <w:rStyle w:val="Hyperlink"/>
            <w:rFonts w:ascii="Times New Roman" w:eastAsia="Arial" w:hAnsi="Times New Roman" w:cs="Times New Roman"/>
          </w:rPr>
          <w:t>art. 156, § 4º, da Lei nº 14.133, de 2021</w:t>
        </w:r>
      </w:hyperlink>
      <w:r w:rsidRPr="001C27D7">
        <w:rPr>
          <w:rFonts w:ascii="Times New Roman" w:eastAsia="Arial" w:hAnsi="Times New Roman" w:cs="Times New Roman"/>
        </w:rPr>
        <w:t>);</w:t>
      </w:r>
    </w:p>
    <w:p w14:paraId="49D82C64" w14:textId="3D775C8B" w:rsidR="00542A36" w:rsidRPr="001C27D7" w:rsidRDefault="00DC41DD" w:rsidP="00AF72B8">
      <w:pPr>
        <w:pStyle w:val="PargrafodaLista"/>
        <w:numPr>
          <w:ilvl w:val="0"/>
          <w:numId w:val="12"/>
        </w:numPr>
        <w:suppressAutoHyphens/>
        <w:spacing w:before="120" w:afterLines="120" w:after="288" w:line="360" w:lineRule="auto"/>
        <w:ind w:left="924" w:firstLine="851"/>
        <w:jc w:val="both"/>
        <w:rPr>
          <w:rFonts w:ascii="Times New Roman" w:eastAsia="Arial" w:hAnsi="Times New Roman" w:cs="Times New Roman"/>
        </w:rPr>
      </w:pPr>
      <w:r w:rsidRPr="001C27D7">
        <w:rPr>
          <w:rFonts w:ascii="Times New Roman" w:eastAsia="Arial" w:hAnsi="Times New Roman" w:cs="Times New Roman"/>
          <w:b/>
          <w:bCs/>
        </w:rPr>
        <w:t>Declaração de inidoneidade para licitar e contratar</w:t>
      </w:r>
      <w:r w:rsidRPr="001C27D7">
        <w:rPr>
          <w:rFonts w:ascii="Times New Roman" w:eastAsia="Arial" w:hAnsi="Times New Roman" w:cs="Times New Roman"/>
        </w:rPr>
        <w:t>, quando praticadas as condutas descritas nas alíneas “e”, “f”, “g” e “h” do subitem acima deste Contrato, bem como nas alíneas “b”, “c” e “d”, que justifiquem a imposição de penalidade mais grave (</w:t>
      </w:r>
      <w:hyperlink r:id="rId33" w:anchor="art156§5" w:history="1">
        <w:r w:rsidRPr="001C27D7">
          <w:rPr>
            <w:rStyle w:val="Hyperlink"/>
            <w:rFonts w:ascii="Times New Roman" w:eastAsia="Arial" w:hAnsi="Times New Roman" w:cs="Times New Roman"/>
          </w:rPr>
          <w:t>art. 156, §5º, da Lei nº 14.133, de 2021</w:t>
        </w:r>
      </w:hyperlink>
      <w:r w:rsidRPr="001C27D7">
        <w:rPr>
          <w:rFonts w:ascii="Times New Roman" w:eastAsia="Arial" w:hAnsi="Times New Roman" w:cs="Times New Roman"/>
        </w:rPr>
        <w:t>).</w:t>
      </w:r>
    </w:p>
    <w:p w14:paraId="2188F466" w14:textId="77777777" w:rsidR="00542A36" w:rsidRPr="001C27D7" w:rsidRDefault="00DC41DD" w:rsidP="00AF72B8">
      <w:pPr>
        <w:pStyle w:val="PargrafodaLista"/>
        <w:numPr>
          <w:ilvl w:val="0"/>
          <w:numId w:val="12"/>
        </w:numPr>
        <w:suppressAutoHyphens/>
        <w:spacing w:before="120" w:afterLines="120" w:after="288" w:line="360" w:lineRule="auto"/>
        <w:ind w:left="924" w:firstLine="851"/>
        <w:jc w:val="both"/>
        <w:rPr>
          <w:rFonts w:ascii="Times New Roman" w:eastAsia="Arial" w:hAnsi="Times New Roman" w:cs="Times New Roman"/>
        </w:rPr>
      </w:pPr>
      <w:r w:rsidRPr="001C27D7">
        <w:rPr>
          <w:rFonts w:ascii="Times New Roman" w:eastAsia="Arial" w:hAnsi="Times New Roman" w:cs="Times New Roman"/>
          <w:b/>
          <w:bCs/>
        </w:rPr>
        <w:t>Multa:</w:t>
      </w:r>
    </w:p>
    <w:p w14:paraId="28C8D6EA" w14:textId="77777777" w:rsidR="00542A36" w:rsidRPr="001C27D7" w:rsidRDefault="00542A36" w:rsidP="00484D3D">
      <w:pPr>
        <w:pStyle w:val="PargrafodaLista"/>
        <w:suppressAutoHyphens/>
        <w:spacing w:before="120" w:afterLines="120" w:after="288" w:line="360" w:lineRule="auto"/>
        <w:ind w:left="1775"/>
        <w:jc w:val="both"/>
        <w:rPr>
          <w:rFonts w:ascii="Times New Roman" w:eastAsia="Arial" w:hAnsi="Times New Roman" w:cs="Times New Roman"/>
        </w:rPr>
      </w:pPr>
    </w:p>
    <w:p w14:paraId="759B5BDD" w14:textId="72C8FA44" w:rsidR="00542A36" w:rsidRPr="00AC6973" w:rsidRDefault="00DC41DD" w:rsidP="00AF72B8">
      <w:pPr>
        <w:pStyle w:val="PargrafodaLista"/>
        <w:numPr>
          <w:ilvl w:val="1"/>
          <w:numId w:val="12"/>
        </w:numPr>
        <w:suppressAutoHyphens/>
        <w:spacing w:before="120" w:afterLines="120" w:after="288" w:line="360" w:lineRule="auto"/>
        <w:jc w:val="both"/>
        <w:rPr>
          <w:rFonts w:ascii="Times New Roman" w:eastAsia="Arial" w:hAnsi="Times New Roman" w:cs="Times New Roman"/>
          <w:color w:val="000000" w:themeColor="text1"/>
        </w:rPr>
      </w:pPr>
      <w:r w:rsidRPr="00AC6973">
        <w:rPr>
          <w:rFonts w:ascii="Times New Roman" w:eastAsia="Arial" w:hAnsi="Times New Roman" w:cs="Times New Roman"/>
          <w:color w:val="000000" w:themeColor="text1"/>
        </w:rPr>
        <w:t xml:space="preserve">moratória de </w:t>
      </w:r>
      <w:r w:rsidR="008B72A9" w:rsidRPr="00AC6973">
        <w:rPr>
          <w:rFonts w:ascii="Times New Roman" w:eastAsia="Arial" w:hAnsi="Times New Roman" w:cs="Times New Roman"/>
          <w:color w:val="000000" w:themeColor="text1"/>
        </w:rPr>
        <w:t>0,5</w:t>
      </w:r>
      <w:r w:rsidRPr="00AC6973">
        <w:rPr>
          <w:rFonts w:ascii="Times New Roman" w:eastAsia="Arial" w:hAnsi="Times New Roman" w:cs="Times New Roman"/>
          <w:color w:val="000000" w:themeColor="text1"/>
        </w:rPr>
        <w:t>% (</w:t>
      </w:r>
      <w:r w:rsidR="008B72A9" w:rsidRPr="00AC6973">
        <w:rPr>
          <w:rFonts w:ascii="Times New Roman" w:eastAsia="Arial" w:hAnsi="Times New Roman" w:cs="Times New Roman"/>
          <w:color w:val="000000" w:themeColor="text1"/>
        </w:rPr>
        <w:t>cinco décimos por cento</w:t>
      </w:r>
      <w:r w:rsidRPr="00AC6973">
        <w:rPr>
          <w:rFonts w:ascii="Times New Roman" w:eastAsia="Arial" w:hAnsi="Times New Roman" w:cs="Times New Roman"/>
          <w:color w:val="000000" w:themeColor="text1"/>
        </w:rPr>
        <w:t>) por dia de atraso injustificado sobre o valor da</w:t>
      </w:r>
      <w:r w:rsidR="007E2A27" w:rsidRPr="00AC6973">
        <w:rPr>
          <w:rFonts w:ascii="Times New Roman" w:eastAsia="Arial" w:hAnsi="Times New Roman" w:cs="Times New Roman"/>
          <w:color w:val="000000" w:themeColor="text1"/>
        </w:rPr>
        <w:t xml:space="preserve"> </w:t>
      </w:r>
      <w:r w:rsidRPr="00AC6973">
        <w:rPr>
          <w:rFonts w:ascii="Times New Roman" w:eastAsia="Arial" w:hAnsi="Times New Roman" w:cs="Times New Roman"/>
          <w:color w:val="000000" w:themeColor="text1"/>
        </w:rPr>
        <w:t xml:space="preserve">parcela inadimplida, até o limite de </w:t>
      </w:r>
      <w:r w:rsidR="008B72A9" w:rsidRPr="00AC6973">
        <w:rPr>
          <w:rFonts w:ascii="Times New Roman" w:eastAsia="Arial" w:hAnsi="Times New Roman" w:cs="Times New Roman"/>
          <w:color w:val="000000" w:themeColor="text1"/>
        </w:rPr>
        <w:t>30</w:t>
      </w:r>
      <w:r w:rsidRPr="00AC6973">
        <w:rPr>
          <w:rFonts w:ascii="Times New Roman" w:eastAsia="Arial" w:hAnsi="Times New Roman" w:cs="Times New Roman"/>
          <w:color w:val="000000" w:themeColor="text1"/>
        </w:rPr>
        <w:t xml:space="preserve"> (</w:t>
      </w:r>
      <w:r w:rsidR="008B72A9" w:rsidRPr="00AC6973">
        <w:rPr>
          <w:rFonts w:ascii="Times New Roman" w:eastAsia="Arial" w:hAnsi="Times New Roman" w:cs="Times New Roman"/>
          <w:color w:val="000000" w:themeColor="text1"/>
        </w:rPr>
        <w:t>trinta</w:t>
      </w:r>
      <w:r w:rsidRPr="00AC6973">
        <w:rPr>
          <w:rFonts w:ascii="Times New Roman" w:eastAsia="Arial" w:hAnsi="Times New Roman" w:cs="Times New Roman"/>
          <w:color w:val="000000" w:themeColor="text1"/>
        </w:rPr>
        <w:t>) dias;</w:t>
      </w:r>
    </w:p>
    <w:p w14:paraId="2B67A379" w14:textId="7B1432BA" w:rsidR="00542A36" w:rsidRPr="00AC6973" w:rsidRDefault="00DC41DD" w:rsidP="00AF72B8">
      <w:pPr>
        <w:pStyle w:val="PargrafodaLista"/>
        <w:numPr>
          <w:ilvl w:val="1"/>
          <w:numId w:val="12"/>
        </w:numPr>
        <w:suppressAutoHyphens/>
        <w:spacing w:before="120" w:afterLines="120" w:after="288" w:line="360" w:lineRule="auto"/>
        <w:ind w:left="2127" w:hanging="284"/>
        <w:jc w:val="both"/>
        <w:rPr>
          <w:rFonts w:ascii="Times New Roman" w:eastAsia="Arial" w:hAnsi="Times New Roman" w:cs="Times New Roman"/>
          <w:color w:val="000000" w:themeColor="text1"/>
        </w:rPr>
      </w:pPr>
      <w:r w:rsidRPr="00AC6973">
        <w:rPr>
          <w:rFonts w:ascii="Times New Roman" w:eastAsia="Arial" w:hAnsi="Times New Roman" w:cs="Times New Roman"/>
          <w:i/>
          <w:iCs/>
          <w:color w:val="000000" w:themeColor="text1"/>
        </w:rPr>
        <w:t xml:space="preserve">moratória de </w:t>
      </w:r>
      <w:r w:rsidR="008B72A9" w:rsidRPr="00AC6973">
        <w:rPr>
          <w:rFonts w:ascii="Times New Roman" w:eastAsia="Arial" w:hAnsi="Times New Roman" w:cs="Times New Roman"/>
          <w:i/>
          <w:iCs/>
          <w:color w:val="000000" w:themeColor="text1"/>
        </w:rPr>
        <w:t>0,05</w:t>
      </w:r>
      <w:r w:rsidRPr="00AC6973">
        <w:rPr>
          <w:rFonts w:ascii="Times New Roman" w:eastAsia="Arial" w:hAnsi="Times New Roman" w:cs="Times New Roman"/>
          <w:i/>
          <w:iCs/>
          <w:color w:val="000000" w:themeColor="text1"/>
        </w:rPr>
        <w:t>% (</w:t>
      </w:r>
      <w:r w:rsidR="008B72A9" w:rsidRPr="00AC6973">
        <w:rPr>
          <w:rFonts w:ascii="Times New Roman" w:eastAsia="Arial" w:hAnsi="Times New Roman" w:cs="Times New Roman"/>
          <w:i/>
          <w:iCs/>
          <w:color w:val="000000" w:themeColor="text1"/>
        </w:rPr>
        <w:t>cinco centésimos</w:t>
      </w:r>
      <w:r w:rsidRPr="00AC6973">
        <w:rPr>
          <w:rFonts w:ascii="Times New Roman" w:eastAsia="Arial" w:hAnsi="Times New Roman" w:cs="Times New Roman"/>
          <w:i/>
          <w:iCs/>
          <w:color w:val="000000" w:themeColor="text1"/>
        </w:rPr>
        <w:t xml:space="preserve"> por cento) por dia de atraso injustificado sobre o valor total do contrato, até o máximo de </w:t>
      </w:r>
      <w:r w:rsidR="006C2930" w:rsidRPr="00AC6973">
        <w:rPr>
          <w:rFonts w:ascii="Times New Roman" w:eastAsia="Arial" w:hAnsi="Times New Roman" w:cs="Times New Roman"/>
          <w:i/>
          <w:iCs/>
          <w:color w:val="000000" w:themeColor="text1"/>
        </w:rPr>
        <w:t>2</w:t>
      </w:r>
      <w:r w:rsidRPr="00AC6973">
        <w:rPr>
          <w:rFonts w:ascii="Times New Roman" w:eastAsia="Arial" w:hAnsi="Times New Roman" w:cs="Times New Roman"/>
          <w:i/>
          <w:iCs/>
          <w:color w:val="000000" w:themeColor="text1"/>
        </w:rPr>
        <w:t>% (</w:t>
      </w:r>
      <w:r w:rsidR="006C2930" w:rsidRPr="00AC6973">
        <w:rPr>
          <w:rFonts w:ascii="Times New Roman" w:eastAsia="Arial" w:hAnsi="Times New Roman" w:cs="Times New Roman"/>
          <w:i/>
          <w:iCs/>
          <w:color w:val="000000" w:themeColor="text1"/>
        </w:rPr>
        <w:t>dois</w:t>
      </w:r>
      <w:r w:rsidRPr="00AC6973">
        <w:rPr>
          <w:rFonts w:ascii="Times New Roman" w:eastAsia="Arial" w:hAnsi="Times New Roman" w:cs="Times New Roman"/>
          <w:i/>
          <w:iCs/>
          <w:color w:val="000000" w:themeColor="text1"/>
        </w:rPr>
        <w:t xml:space="preserve"> por cento), pela inobservância do prazo fixado para apresentação, suplementação ou reposição da garantia.</w:t>
      </w:r>
    </w:p>
    <w:p w14:paraId="11494643" w14:textId="2A6470A0" w:rsidR="00DC41DD" w:rsidRPr="00AC6973" w:rsidRDefault="00DC41DD" w:rsidP="00AF72B8">
      <w:pPr>
        <w:pStyle w:val="PargrafodaLista"/>
        <w:numPr>
          <w:ilvl w:val="2"/>
          <w:numId w:val="12"/>
        </w:numPr>
        <w:suppressAutoHyphens/>
        <w:spacing w:before="120" w:afterLines="120" w:after="288" w:line="360" w:lineRule="auto"/>
        <w:jc w:val="both"/>
        <w:rPr>
          <w:rFonts w:ascii="Times New Roman" w:eastAsia="Arial" w:hAnsi="Times New Roman" w:cs="Times New Roman"/>
          <w:color w:val="000000" w:themeColor="text1"/>
        </w:rPr>
      </w:pPr>
      <w:r w:rsidRPr="00AC6973">
        <w:rPr>
          <w:rFonts w:ascii="Times New Roman" w:eastAsia="Arial" w:hAnsi="Times New Roman" w:cs="Times New Roman"/>
          <w:i/>
          <w:iCs/>
          <w:color w:val="000000" w:themeColor="text1"/>
        </w:rPr>
        <w:t xml:space="preserve">O atraso superior a </w:t>
      </w:r>
      <w:r w:rsidR="00AC6973" w:rsidRPr="00AC6973">
        <w:rPr>
          <w:rFonts w:ascii="Times New Roman" w:eastAsia="Arial" w:hAnsi="Times New Roman" w:cs="Times New Roman"/>
          <w:i/>
          <w:iCs/>
          <w:color w:val="000000" w:themeColor="text1"/>
        </w:rPr>
        <w:t>30 (trinta)</w:t>
      </w:r>
      <w:r w:rsidRPr="00AC6973">
        <w:rPr>
          <w:rFonts w:ascii="Times New Roman" w:eastAsia="Arial" w:hAnsi="Times New Roman" w:cs="Times New Roman"/>
          <w:i/>
          <w:iCs/>
          <w:color w:val="000000" w:themeColor="text1"/>
        </w:rPr>
        <w:t xml:space="preserve"> dias autoriza a Administração a promover a extinção do contrato por descumprimento ou cumprimento irregular de suas cláusulas, conforme dispõe o inciso I do art. 137 da Lei n. 14.133, de 2021. </w:t>
      </w:r>
    </w:p>
    <w:p w14:paraId="1CA8938F" w14:textId="107A242A" w:rsidR="00DC41DD" w:rsidRPr="001C27D7" w:rsidRDefault="00DC41DD" w:rsidP="00AF72B8">
      <w:pPr>
        <w:pStyle w:val="PargrafodaLista"/>
        <w:numPr>
          <w:ilvl w:val="1"/>
          <w:numId w:val="12"/>
        </w:numPr>
        <w:suppressAutoHyphens/>
        <w:spacing w:before="120" w:afterLines="120" w:after="288" w:line="360" w:lineRule="auto"/>
        <w:ind w:left="2127" w:hanging="284"/>
        <w:jc w:val="both"/>
        <w:rPr>
          <w:rFonts w:ascii="Times New Roman" w:eastAsia="Arial" w:hAnsi="Times New Roman" w:cs="Times New Roman"/>
        </w:rPr>
      </w:pPr>
      <w:r w:rsidRPr="001C27D7">
        <w:rPr>
          <w:rFonts w:ascii="Times New Roman" w:eastAsia="Arial" w:hAnsi="Times New Roman" w:cs="Times New Roman"/>
        </w:rPr>
        <w:t xml:space="preserve">compensatória de </w:t>
      </w:r>
      <w:r w:rsidR="00AC6973">
        <w:rPr>
          <w:rFonts w:ascii="Times New Roman" w:eastAsia="Arial" w:hAnsi="Times New Roman" w:cs="Times New Roman"/>
        </w:rPr>
        <w:t xml:space="preserve">até </w:t>
      </w:r>
      <w:r w:rsidR="00AC6973" w:rsidRPr="00AC6973">
        <w:rPr>
          <w:rFonts w:ascii="Times New Roman" w:eastAsia="Arial" w:hAnsi="Times New Roman" w:cs="Times New Roman"/>
          <w:color w:val="000000" w:themeColor="text1"/>
        </w:rPr>
        <w:t>20</w:t>
      </w:r>
      <w:r w:rsidRPr="00AC6973">
        <w:rPr>
          <w:rFonts w:ascii="Times New Roman" w:eastAsia="Arial" w:hAnsi="Times New Roman" w:cs="Times New Roman"/>
          <w:color w:val="000000" w:themeColor="text1"/>
        </w:rPr>
        <w:t>% (</w:t>
      </w:r>
      <w:r w:rsidR="00AC6973" w:rsidRPr="00AC6973">
        <w:rPr>
          <w:rFonts w:ascii="Times New Roman" w:eastAsia="Arial" w:hAnsi="Times New Roman" w:cs="Times New Roman"/>
          <w:color w:val="000000" w:themeColor="text1"/>
        </w:rPr>
        <w:t xml:space="preserve">vinte </w:t>
      </w:r>
      <w:r w:rsidRPr="001C27D7">
        <w:rPr>
          <w:rFonts w:ascii="Times New Roman" w:eastAsia="Arial" w:hAnsi="Times New Roman" w:cs="Times New Roman"/>
        </w:rPr>
        <w:t>por cento) sobre o valor total do contrato, no caso de inexecução total do objeto</w:t>
      </w:r>
      <w:r w:rsidR="001E7948" w:rsidRPr="001C27D7">
        <w:rPr>
          <w:rFonts w:ascii="Times New Roman" w:eastAsia="Arial" w:hAnsi="Times New Roman" w:cs="Times New Roman"/>
        </w:rPr>
        <w:t>.</w:t>
      </w:r>
    </w:p>
    <w:p w14:paraId="29B8CA5B" w14:textId="3DDC42F7" w:rsidR="00DC41DD" w:rsidRPr="001C27D7" w:rsidRDefault="00DC41DD" w:rsidP="00AF72B8">
      <w:pPr>
        <w:pStyle w:val="Nivel2"/>
        <w:numPr>
          <w:ilvl w:val="1"/>
          <w:numId w:val="21"/>
        </w:numPr>
        <w:spacing w:afterLines="120" w:after="288" w:line="360" w:lineRule="auto"/>
        <w:ind w:left="0" w:firstLine="567"/>
        <w:rPr>
          <w:rFonts w:ascii="Times New Roman" w:hAnsi="Times New Roman" w:cs="Times New Roman"/>
          <w:sz w:val="24"/>
          <w:szCs w:val="24"/>
        </w:rPr>
      </w:pPr>
      <w:r w:rsidRPr="001C27D7">
        <w:rPr>
          <w:rFonts w:ascii="Times New Roman" w:hAnsi="Times New Roman" w:cs="Times New Roman"/>
          <w:sz w:val="24"/>
          <w:szCs w:val="24"/>
        </w:rPr>
        <w:t>A aplicação das sanções previstas neste Contrato não exclui, em hipótese alguma, a obrigação de reparação integral do dano causado ao Contratante (</w:t>
      </w:r>
      <w:hyperlink r:id="rId34" w:anchor="art156§9" w:history="1">
        <w:r w:rsidRPr="001C27D7">
          <w:rPr>
            <w:rStyle w:val="Hyperlink"/>
            <w:rFonts w:ascii="Times New Roman" w:hAnsi="Times New Roman" w:cs="Times New Roman"/>
            <w:sz w:val="24"/>
            <w:szCs w:val="24"/>
          </w:rPr>
          <w:t>art. 156, §9º, da Lei nº 14.133, de 2021</w:t>
        </w:r>
      </w:hyperlink>
      <w:r w:rsidRPr="001C27D7">
        <w:rPr>
          <w:rFonts w:ascii="Times New Roman" w:hAnsi="Times New Roman" w:cs="Times New Roman"/>
          <w:sz w:val="24"/>
          <w:szCs w:val="24"/>
        </w:rPr>
        <w:t>)</w:t>
      </w:r>
    </w:p>
    <w:p w14:paraId="3137DB4D" w14:textId="1B9F57E0" w:rsidR="00DC41DD" w:rsidRPr="001C27D7" w:rsidRDefault="00DC41DD" w:rsidP="00AF72B8">
      <w:pPr>
        <w:pStyle w:val="Nivel2"/>
        <w:numPr>
          <w:ilvl w:val="1"/>
          <w:numId w:val="21"/>
        </w:numPr>
        <w:spacing w:afterLines="120" w:after="288" w:line="360" w:lineRule="auto"/>
        <w:ind w:left="0" w:firstLine="567"/>
        <w:rPr>
          <w:rFonts w:ascii="Times New Roman" w:hAnsi="Times New Roman" w:cs="Times New Roman"/>
          <w:sz w:val="24"/>
          <w:szCs w:val="24"/>
        </w:rPr>
      </w:pPr>
      <w:r w:rsidRPr="001C27D7">
        <w:rPr>
          <w:rFonts w:ascii="Times New Roman" w:hAnsi="Times New Roman" w:cs="Times New Roman"/>
          <w:sz w:val="24"/>
          <w:szCs w:val="24"/>
        </w:rPr>
        <w:t>Todas as sanções previstas neste Contrato poderão ser aplicadas cumulativamente com a multa (</w:t>
      </w:r>
      <w:hyperlink r:id="rId35" w:anchor="art156§7" w:history="1">
        <w:r w:rsidRPr="001C27D7">
          <w:rPr>
            <w:rStyle w:val="Hyperlink"/>
            <w:rFonts w:ascii="Times New Roman" w:hAnsi="Times New Roman" w:cs="Times New Roman"/>
            <w:sz w:val="24"/>
            <w:szCs w:val="24"/>
          </w:rPr>
          <w:t>art. 156, §7º, da Lei nº 14.133, de 2021</w:t>
        </w:r>
      </w:hyperlink>
      <w:r w:rsidRPr="001C27D7">
        <w:rPr>
          <w:rFonts w:ascii="Times New Roman" w:hAnsi="Times New Roman" w:cs="Times New Roman"/>
          <w:sz w:val="24"/>
          <w:szCs w:val="24"/>
        </w:rPr>
        <w:t>).</w:t>
      </w:r>
    </w:p>
    <w:p w14:paraId="46E4F56F" w14:textId="501CDDE8" w:rsidR="00DC41DD" w:rsidRPr="001C27D7" w:rsidRDefault="00DC41DD" w:rsidP="00AF72B8">
      <w:pPr>
        <w:pStyle w:val="Nivel3"/>
        <w:numPr>
          <w:ilvl w:val="2"/>
          <w:numId w:val="21"/>
        </w:numPr>
        <w:spacing w:afterLines="120" w:after="288" w:line="360" w:lineRule="auto"/>
        <w:ind w:left="0" w:firstLine="709"/>
        <w:rPr>
          <w:rFonts w:ascii="Times New Roman" w:hAnsi="Times New Roman" w:cs="Times New Roman"/>
          <w:sz w:val="24"/>
          <w:szCs w:val="24"/>
        </w:rPr>
      </w:pPr>
      <w:r w:rsidRPr="001C27D7">
        <w:rPr>
          <w:rFonts w:ascii="Times New Roman" w:hAnsi="Times New Roman" w:cs="Times New Roman"/>
          <w:sz w:val="24"/>
          <w:szCs w:val="24"/>
        </w:rPr>
        <w:t>Antes da aplicação da multa será facultada a defesa do interessado no prazo de 15 (quinze) dias úteis, contado da data de sua intimação (</w:t>
      </w:r>
      <w:hyperlink r:id="rId36" w:anchor="art157" w:history="1">
        <w:r w:rsidRPr="001C27D7">
          <w:rPr>
            <w:rStyle w:val="Hyperlink"/>
            <w:rFonts w:ascii="Times New Roman" w:hAnsi="Times New Roman" w:cs="Times New Roman"/>
            <w:sz w:val="24"/>
            <w:szCs w:val="24"/>
          </w:rPr>
          <w:t>art. 157, da Lei nº 14.133, de 2021</w:t>
        </w:r>
      </w:hyperlink>
      <w:r w:rsidRPr="001C27D7">
        <w:rPr>
          <w:rFonts w:ascii="Times New Roman" w:hAnsi="Times New Roman" w:cs="Times New Roman"/>
          <w:sz w:val="24"/>
          <w:szCs w:val="24"/>
        </w:rPr>
        <w:t>)</w:t>
      </w:r>
    </w:p>
    <w:p w14:paraId="58A882B5" w14:textId="74A5DF94" w:rsidR="00DC41DD" w:rsidRPr="001C27D7" w:rsidRDefault="00DC41DD" w:rsidP="00AF72B8">
      <w:pPr>
        <w:pStyle w:val="Nivel3"/>
        <w:numPr>
          <w:ilvl w:val="2"/>
          <w:numId w:val="21"/>
        </w:numPr>
        <w:spacing w:afterLines="120" w:after="288" w:line="360" w:lineRule="auto"/>
        <w:ind w:left="0" w:firstLine="709"/>
        <w:rPr>
          <w:rFonts w:ascii="Times New Roman" w:hAnsi="Times New Roman" w:cs="Times New Roman"/>
          <w:sz w:val="24"/>
          <w:szCs w:val="24"/>
        </w:rPr>
      </w:pPr>
      <w:r w:rsidRPr="001C27D7">
        <w:rPr>
          <w:rFonts w:ascii="Times New Roman" w:hAnsi="Times New Roman" w:cs="Times New Roman"/>
          <w:sz w:val="24"/>
          <w:szCs w:val="24"/>
        </w:rPr>
        <w:t xml:space="preserve">Se a multa aplicada e as indenizações cabíveis forem superiores ao valor do pagamento eventualmente devido pelo Contratante ao Contratado, além da perda desse valor, a </w:t>
      </w:r>
      <w:r w:rsidRPr="001C27D7">
        <w:rPr>
          <w:rFonts w:ascii="Times New Roman" w:hAnsi="Times New Roman" w:cs="Times New Roman"/>
          <w:sz w:val="24"/>
          <w:szCs w:val="24"/>
        </w:rPr>
        <w:lastRenderedPageBreak/>
        <w:t>diferença será descontada da garantia prestada ou será cobrada judicialmente (</w:t>
      </w:r>
      <w:hyperlink r:id="rId37" w:anchor="art156§8" w:history="1">
        <w:r w:rsidRPr="001C27D7">
          <w:rPr>
            <w:rStyle w:val="Hyperlink"/>
            <w:rFonts w:ascii="Times New Roman" w:hAnsi="Times New Roman" w:cs="Times New Roman"/>
            <w:sz w:val="24"/>
            <w:szCs w:val="24"/>
          </w:rPr>
          <w:t>art. 156, §8º, da Lei nº 14.133, de 2021</w:t>
        </w:r>
      </w:hyperlink>
      <w:r w:rsidRPr="001C27D7">
        <w:rPr>
          <w:rFonts w:ascii="Times New Roman" w:hAnsi="Times New Roman" w:cs="Times New Roman"/>
          <w:sz w:val="24"/>
          <w:szCs w:val="24"/>
        </w:rPr>
        <w:t>).</w:t>
      </w:r>
    </w:p>
    <w:p w14:paraId="53AB3C5C" w14:textId="78DD25C9" w:rsidR="00DC41DD" w:rsidRPr="001C27D7" w:rsidRDefault="00DC41DD" w:rsidP="00AF72B8">
      <w:pPr>
        <w:pStyle w:val="Nivel3"/>
        <w:numPr>
          <w:ilvl w:val="2"/>
          <w:numId w:val="21"/>
        </w:numPr>
        <w:spacing w:afterLines="120" w:after="288" w:line="360" w:lineRule="auto"/>
        <w:ind w:left="0" w:firstLine="709"/>
        <w:rPr>
          <w:rFonts w:ascii="Times New Roman" w:hAnsi="Times New Roman" w:cs="Times New Roman"/>
          <w:sz w:val="24"/>
          <w:szCs w:val="24"/>
        </w:rPr>
      </w:pPr>
      <w:r w:rsidRPr="001C27D7">
        <w:rPr>
          <w:rFonts w:ascii="Times New Roman" w:hAnsi="Times New Roman" w:cs="Times New Roman"/>
          <w:sz w:val="24"/>
          <w:szCs w:val="24"/>
        </w:rPr>
        <w:t>Previamente ao encaminhamento à cobrança judicial, a multa poderá ser recolhida administrativamente no prazo máximo de</w:t>
      </w:r>
      <w:r w:rsidRPr="00AC6973">
        <w:rPr>
          <w:rFonts w:ascii="Times New Roman" w:hAnsi="Times New Roman" w:cs="Times New Roman"/>
          <w:color w:val="000000" w:themeColor="text1"/>
          <w:sz w:val="24"/>
          <w:szCs w:val="24"/>
        </w:rPr>
        <w:t xml:space="preserve"> </w:t>
      </w:r>
      <w:r w:rsidR="00AC6973" w:rsidRPr="00AC6973">
        <w:rPr>
          <w:rFonts w:ascii="Times New Roman" w:hAnsi="Times New Roman" w:cs="Times New Roman"/>
          <w:i/>
          <w:iCs/>
          <w:color w:val="000000" w:themeColor="text1"/>
          <w:sz w:val="24"/>
          <w:szCs w:val="24"/>
        </w:rPr>
        <w:t>5</w:t>
      </w:r>
      <w:r w:rsidRPr="00AC6973">
        <w:rPr>
          <w:rFonts w:ascii="Times New Roman" w:hAnsi="Times New Roman" w:cs="Times New Roman"/>
          <w:i/>
          <w:iCs/>
          <w:color w:val="000000" w:themeColor="text1"/>
          <w:sz w:val="24"/>
          <w:szCs w:val="24"/>
        </w:rPr>
        <w:t xml:space="preserve"> </w:t>
      </w:r>
      <w:r w:rsidR="00AC6973" w:rsidRPr="00AC6973">
        <w:rPr>
          <w:rFonts w:ascii="Times New Roman" w:hAnsi="Times New Roman" w:cs="Times New Roman"/>
          <w:i/>
          <w:iCs/>
          <w:color w:val="000000" w:themeColor="text1"/>
          <w:sz w:val="24"/>
          <w:szCs w:val="24"/>
        </w:rPr>
        <w:t>(</w:t>
      </w:r>
      <w:r w:rsidR="00AC6973">
        <w:rPr>
          <w:rFonts w:ascii="Times New Roman" w:hAnsi="Times New Roman" w:cs="Times New Roman"/>
          <w:i/>
          <w:iCs/>
          <w:color w:val="000000" w:themeColor="text1"/>
          <w:sz w:val="24"/>
          <w:szCs w:val="24"/>
        </w:rPr>
        <w:t>cinco</w:t>
      </w:r>
      <w:r w:rsidR="00AC6973" w:rsidRPr="00AC6973">
        <w:rPr>
          <w:rFonts w:ascii="Times New Roman" w:hAnsi="Times New Roman" w:cs="Times New Roman"/>
          <w:i/>
          <w:iCs/>
          <w:color w:val="000000" w:themeColor="text1"/>
          <w:sz w:val="24"/>
          <w:szCs w:val="24"/>
        </w:rPr>
        <w:t>)</w:t>
      </w:r>
      <w:r w:rsidR="00AC6973">
        <w:rPr>
          <w:rFonts w:ascii="Times New Roman" w:hAnsi="Times New Roman" w:cs="Times New Roman"/>
          <w:i/>
          <w:iCs/>
          <w:color w:val="FF0000"/>
          <w:sz w:val="24"/>
          <w:szCs w:val="24"/>
        </w:rPr>
        <w:t xml:space="preserve"> </w:t>
      </w:r>
      <w:r w:rsidRPr="001C27D7">
        <w:rPr>
          <w:rFonts w:ascii="Times New Roman" w:hAnsi="Times New Roman" w:cs="Times New Roman"/>
          <w:sz w:val="24"/>
          <w:szCs w:val="24"/>
        </w:rPr>
        <w:t>dias, a contar da data do recebimento da comunicação enviada pela autoridade competente.</w:t>
      </w:r>
      <w:bookmarkStart w:id="5" w:name="_Hlk78351618"/>
      <w:bookmarkEnd w:id="5"/>
    </w:p>
    <w:p w14:paraId="6B3770C2" w14:textId="05B700D1" w:rsidR="00DC41DD" w:rsidRPr="001C27D7" w:rsidRDefault="00DC41DD" w:rsidP="00AF72B8">
      <w:pPr>
        <w:pStyle w:val="Nivel2"/>
        <w:numPr>
          <w:ilvl w:val="1"/>
          <w:numId w:val="21"/>
        </w:numPr>
        <w:spacing w:afterLines="120" w:after="288" w:line="360" w:lineRule="auto"/>
        <w:ind w:left="0" w:firstLine="567"/>
        <w:rPr>
          <w:rFonts w:ascii="Times New Roman" w:hAnsi="Times New Roman" w:cs="Times New Roman"/>
          <w:sz w:val="24"/>
          <w:szCs w:val="24"/>
        </w:rPr>
      </w:pPr>
      <w:r w:rsidRPr="001C27D7">
        <w:rPr>
          <w:rFonts w:ascii="Times New Roman" w:hAnsi="Times New Roman" w:cs="Times New Roman"/>
          <w:sz w:val="24"/>
          <w:szCs w:val="24"/>
        </w:rPr>
        <w:t xml:space="preserve">A aplicação das sanções realizar-se-á em processo administrativo que assegure o contraditório e a ampla defesa ao Contratado, observando-se o procedimento previsto no </w:t>
      </w:r>
      <w:r w:rsidRPr="001C27D7">
        <w:rPr>
          <w:rFonts w:ascii="Times New Roman" w:hAnsi="Times New Roman" w:cs="Times New Roman"/>
          <w:b/>
          <w:bCs/>
          <w:sz w:val="24"/>
          <w:szCs w:val="24"/>
        </w:rPr>
        <w:t xml:space="preserve">caput </w:t>
      </w:r>
      <w:r w:rsidRPr="001C27D7">
        <w:rPr>
          <w:rFonts w:ascii="Times New Roman" w:hAnsi="Times New Roman" w:cs="Times New Roman"/>
          <w:sz w:val="24"/>
          <w:szCs w:val="24"/>
        </w:rPr>
        <w:t xml:space="preserve">e parágrafos do </w:t>
      </w:r>
      <w:hyperlink r:id="rId38" w:anchor="art158" w:history="1">
        <w:r w:rsidRPr="001C27D7">
          <w:rPr>
            <w:rStyle w:val="Hyperlink"/>
            <w:rFonts w:ascii="Times New Roman" w:hAnsi="Times New Roman" w:cs="Times New Roman"/>
            <w:sz w:val="24"/>
            <w:szCs w:val="24"/>
          </w:rPr>
          <w:t>art. 158 da Lei nº 14.133, de 2021</w:t>
        </w:r>
      </w:hyperlink>
      <w:r w:rsidRPr="001C27D7">
        <w:rPr>
          <w:rFonts w:ascii="Times New Roman" w:hAnsi="Times New Roman" w:cs="Times New Roman"/>
          <w:sz w:val="24"/>
          <w:szCs w:val="24"/>
        </w:rPr>
        <w:t>, para as penalidades de impedimento de licitar e contratar e de declaração de inidoneidade para licitar ou contratar.</w:t>
      </w:r>
    </w:p>
    <w:p w14:paraId="48EDAC6D" w14:textId="1F514C7B" w:rsidR="00DC41DD" w:rsidRPr="001C27D7" w:rsidRDefault="00DC41DD" w:rsidP="00AF72B8">
      <w:pPr>
        <w:pStyle w:val="Nivel2"/>
        <w:numPr>
          <w:ilvl w:val="1"/>
          <w:numId w:val="21"/>
        </w:numPr>
        <w:spacing w:afterLines="120" w:after="288" w:line="360" w:lineRule="auto"/>
        <w:ind w:left="0" w:firstLine="567"/>
        <w:rPr>
          <w:rFonts w:ascii="Times New Roman" w:hAnsi="Times New Roman" w:cs="Times New Roman"/>
          <w:sz w:val="24"/>
          <w:szCs w:val="24"/>
        </w:rPr>
      </w:pPr>
      <w:r w:rsidRPr="001C27D7">
        <w:rPr>
          <w:rFonts w:ascii="Times New Roman" w:hAnsi="Times New Roman" w:cs="Times New Roman"/>
          <w:sz w:val="24"/>
          <w:szCs w:val="24"/>
        </w:rPr>
        <w:t>Na aplicação das sanções serão considerados (</w:t>
      </w:r>
      <w:hyperlink r:id="rId39" w:anchor="art156§1" w:history="1">
        <w:r w:rsidRPr="001C27D7">
          <w:rPr>
            <w:rStyle w:val="Hyperlink"/>
            <w:rFonts w:ascii="Times New Roman" w:hAnsi="Times New Roman" w:cs="Times New Roman"/>
            <w:sz w:val="24"/>
            <w:szCs w:val="24"/>
          </w:rPr>
          <w:t>art. 156, §1º, da Lei nº 14.133, de 2021</w:t>
        </w:r>
      </w:hyperlink>
      <w:r w:rsidRPr="001C27D7">
        <w:rPr>
          <w:rFonts w:ascii="Times New Roman" w:hAnsi="Times New Roman" w:cs="Times New Roman"/>
          <w:sz w:val="24"/>
          <w:szCs w:val="24"/>
        </w:rPr>
        <w:t>):</w:t>
      </w:r>
    </w:p>
    <w:p w14:paraId="60FCA571" w14:textId="77777777" w:rsidR="00DC41DD" w:rsidRPr="001C27D7" w:rsidRDefault="00DC41DD" w:rsidP="00AF72B8">
      <w:pPr>
        <w:numPr>
          <w:ilvl w:val="0"/>
          <w:numId w:val="9"/>
        </w:numPr>
        <w:suppressAutoHyphens/>
        <w:spacing w:before="120" w:afterLines="120" w:after="288" w:line="360" w:lineRule="auto"/>
        <w:ind w:left="340" w:firstLine="567"/>
        <w:contextualSpacing/>
        <w:jc w:val="both"/>
        <w:rPr>
          <w:rFonts w:ascii="Times New Roman" w:eastAsia="Arial" w:hAnsi="Times New Roman" w:cs="Times New Roman"/>
        </w:rPr>
      </w:pPr>
      <w:r w:rsidRPr="001C27D7">
        <w:rPr>
          <w:rFonts w:ascii="Times New Roman" w:eastAsia="Arial" w:hAnsi="Times New Roman" w:cs="Times New Roman"/>
        </w:rPr>
        <w:t>a natureza e a gravidade da infração cometida;</w:t>
      </w:r>
    </w:p>
    <w:p w14:paraId="5763C3B4" w14:textId="77777777" w:rsidR="00DC41DD" w:rsidRPr="001C27D7" w:rsidRDefault="00DC41DD" w:rsidP="00AF72B8">
      <w:pPr>
        <w:numPr>
          <w:ilvl w:val="0"/>
          <w:numId w:val="9"/>
        </w:numPr>
        <w:suppressAutoHyphens/>
        <w:spacing w:before="120" w:afterLines="120" w:after="288" w:line="360" w:lineRule="auto"/>
        <w:ind w:left="340" w:firstLine="567"/>
        <w:contextualSpacing/>
        <w:jc w:val="both"/>
        <w:rPr>
          <w:rFonts w:ascii="Times New Roman" w:eastAsia="Arial" w:hAnsi="Times New Roman" w:cs="Times New Roman"/>
        </w:rPr>
      </w:pPr>
      <w:r w:rsidRPr="001C27D7">
        <w:rPr>
          <w:rFonts w:ascii="Times New Roman" w:eastAsia="Arial" w:hAnsi="Times New Roman" w:cs="Times New Roman"/>
        </w:rPr>
        <w:t>as peculiaridades do caso concreto;</w:t>
      </w:r>
    </w:p>
    <w:p w14:paraId="2957C08F" w14:textId="77777777" w:rsidR="00DC41DD" w:rsidRPr="001C27D7" w:rsidRDefault="00DC41DD" w:rsidP="00AF72B8">
      <w:pPr>
        <w:numPr>
          <w:ilvl w:val="0"/>
          <w:numId w:val="9"/>
        </w:numPr>
        <w:suppressAutoHyphens/>
        <w:spacing w:before="120" w:afterLines="120" w:after="288" w:line="360" w:lineRule="auto"/>
        <w:ind w:left="340" w:firstLine="567"/>
        <w:contextualSpacing/>
        <w:jc w:val="both"/>
        <w:rPr>
          <w:rFonts w:ascii="Times New Roman" w:eastAsia="Arial" w:hAnsi="Times New Roman" w:cs="Times New Roman"/>
        </w:rPr>
      </w:pPr>
      <w:r w:rsidRPr="001C27D7">
        <w:rPr>
          <w:rFonts w:ascii="Times New Roman" w:eastAsia="Arial" w:hAnsi="Times New Roman" w:cs="Times New Roman"/>
        </w:rPr>
        <w:t>as circunstâncias agravantes ou atenuantes;</w:t>
      </w:r>
    </w:p>
    <w:p w14:paraId="26830491" w14:textId="77777777" w:rsidR="00DC41DD" w:rsidRPr="001C27D7" w:rsidRDefault="00DC41DD" w:rsidP="00AF72B8">
      <w:pPr>
        <w:numPr>
          <w:ilvl w:val="0"/>
          <w:numId w:val="9"/>
        </w:numPr>
        <w:suppressAutoHyphens/>
        <w:spacing w:before="120" w:afterLines="120" w:after="288" w:line="360" w:lineRule="auto"/>
        <w:ind w:left="340" w:firstLine="567"/>
        <w:contextualSpacing/>
        <w:jc w:val="both"/>
        <w:rPr>
          <w:rFonts w:ascii="Times New Roman" w:eastAsia="Arial" w:hAnsi="Times New Roman" w:cs="Times New Roman"/>
        </w:rPr>
      </w:pPr>
      <w:r w:rsidRPr="001C27D7">
        <w:rPr>
          <w:rFonts w:ascii="Times New Roman" w:eastAsia="Arial" w:hAnsi="Times New Roman" w:cs="Times New Roman"/>
        </w:rPr>
        <w:t>os danos que dela provierem para o Contratante;</w:t>
      </w:r>
    </w:p>
    <w:p w14:paraId="0B53079F" w14:textId="77777777" w:rsidR="00DC41DD" w:rsidRPr="001C27D7" w:rsidRDefault="00DC41DD" w:rsidP="00AF72B8">
      <w:pPr>
        <w:numPr>
          <w:ilvl w:val="0"/>
          <w:numId w:val="9"/>
        </w:numPr>
        <w:suppressAutoHyphens/>
        <w:spacing w:before="120" w:afterLines="120" w:after="288" w:line="360" w:lineRule="auto"/>
        <w:ind w:left="340" w:firstLine="567"/>
        <w:contextualSpacing/>
        <w:jc w:val="both"/>
        <w:rPr>
          <w:rFonts w:ascii="Times New Roman" w:eastAsia="Arial" w:hAnsi="Times New Roman" w:cs="Times New Roman"/>
        </w:rPr>
      </w:pPr>
      <w:r w:rsidRPr="001C27D7">
        <w:rPr>
          <w:rFonts w:ascii="Times New Roman" w:eastAsia="Arial" w:hAnsi="Times New Roman" w:cs="Times New Roman"/>
        </w:rPr>
        <w:t>a implantação ou o aperfeiçoamento de programa de integridade, conforme normas e orientações dos órgãos de controle.</w:t>
      </w:r>
    </w:p>
    <w:p w14:paraId="0B58032E" w14:textId="35550537" w:rsidR="00DC41DD" w:rsidRPr="001C27D7" w:rsidRDefault="00DC41DD" w:rsidP="00AF72B8">
      <w:pPr>
        <w:pStyle w:val="Nivel2"/>
        <w:numPr>
          <w:ilvl w:val="1"/>
          <w:numId w:val="21"/>
        </w:numPr>
        <w:spacing w:afterLines="120" w:after="288" w:line="360" w:lineRule="auto"/>
        <w:ind w:left="0" w:firstLine="567"/>
        <w:rPr>
          <w:rFonts w:ascii="Times New Roman" w:hAnsi="Times New Roman" w:cs="Times New Roman"/>
          <w:sz w:val="24"/>
          <w:szCs w:val="24"/>
        </w:rPr>
      </w:pPr>
      <w:r w:rsidRPr="001C27D7">
        <w:rPr>
          <w:rFonts w:ascii="Times New Roman" w:hAnsi="Times New Roman" w:cs="Times New Roman"/>
          <w:sz w:val="24"/>
          <w:szCs w:val="24"/>
        </w:rPr>
        <w:t xml:space="preserve">Os atos previstos como infrações administrativas na </w:t>
      </w:r>
      <w:hyperlink r:id="rId40" w:history="1">
        <w:r w:rsidRPr="001C27D7">
          <w:rPr>
            <w:rStyle w:val="Hyperlink"/>
            <w:rFonts w:ascii="Times New Roman" w:hAnsi="Times New Roman" w:cs="Times New Roman"/>
            <w:sz w:val="24"/>
            <w:szCs w:val="24"/>
          </w:rPr>
          <w:t>Lei nº 14.133, de 2021</w:t>
        </w:r>
      </w:hyperlink>
      <w:r w:rsidRPr="001C27D7">
        <w:rPr>
          <w:rFonts w:ascii="Times New Roman" w:hAnsi="Times New Roman" w:cs="Times New Roman"/>
          <w:sz w:val="24"/>
          <w:szCs w:val="24"/>
        </w:rPr>
        <w:t xml:space="preserve">, ou em outras leis de licitações e contratos da Administração Pública que também sejam tipificados como atos lesivos na </w:t>
      </w:r>
      <w:hyperlink r:id="rId41" w:history="1">
        <w:r w:rsidRPr="001C27D7">
          <w:rPr>
            <w:rStyle w:val="Hyperlink"/>
            <w:rFonts w:ascii="Times New Roman" w:hAnsi="Times New Roman" w:cs="Times New Roman"/>
            <w:sz w:val="24"/>
            <w:szCs w:val="24"/>
          </w:rPr>
          <w:t>Lei nº 12.846, de 2013</w:t>
        </w:r>
      </w:hyperlink>
      <w:r w:rsidRPr="001C27D7">
        <w:rPr>
          <w:rFonts w:ascii="Times New Roman" w:hAnsi="Times New Roman" w:cs="Times New Roman"/>
          <w:sz w:val="24"/>
          <w:szCs w:val="24"/>
        </w:rPr>
        <w:t>, serão apurados e julgados conjuntamente, nos mesmos autos, observados o rito procedimental e autoridade competente definidos na referida Lei (</w:t>
      </w:r>
      <w:hyperlink r:id="rId42" w:history="1">
        <w:r w:rsidRPr="001C27D7">
          <w:rPr>
            <w:rStyle w:val="Hyperlink"/>
            <w:rFonts w:ascii="Times New Roman" w:hAnsi="Times New Roman" w:cs="Times New Roman"/>
            <w:sz w:val="24"/>
            <w:szCs w:val="24"/>
          </w:rPr>
          <w:t>art. 159</w:t>
        </w:r>
      </w:hyperlink>
      <w:r w:rsidRPr="001C27D7">
        <w:rPr>
          <w:rFonts w:ascii="Times New Roman" w:hAnsi="Times New Roman" w:cs="Times New Roman"/>
          <w:sz w:val="24"/>
          <w:szCs w:val="24"/>
        </w:rPr>
        <w:t>).</w:t>
      </w:r>
    </w:p>
    <w:p w14:paraId="4A7EB9D4" w14:textId="5A39FB29" w:rsidR="00DC41DD" w:rsidRPr="001C27D7" w:rsidRDefault="00DC41DD" w:rsidP="00AF72B8">
      <w:pPr>
        <w:pStyle w:val="Nivel2"/>
        <w:numPr>
          <w:ilvl w:val="1"/>
          <w:numId w:val="21"/>
        </w:numPr>
        <w:spacing w:afterLines="120" w:after="288" w:line="360" w:lineRule="auto"/>
        <w:ind w:left="0" w:firstLine="567"/>
        <w:rPr>
          <w:rFonts w:ascii="Times New Roman" w:hAnsi="Times New Roman" w:cs="Times New Roman"/>
          <w:i/>
          <w:iCs/>
          <w:sz w:val="24"/>
          <w:szCs w:val="24"/>
        </w:rPr>
      </w:pPr>
      <w:r w:rsidRPr="001C27D7">
        <w:rPr>
          <w:rFonts w:ascii="Times New Roman" w:hAnsi="Times New Roman" w:cs="Times New Roman"/>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3" w:anchor="art160" w:history="1">
        <w:r w:rsidRPr="001C27D7">
          <w:rPr>
            <w:rStyle w:val="Hyperlink"/>
            <w:rFonts w:ascii="Times New Roman" w:hAnsi="Times New Roman" w:cs="Times New Roman"/>
            <w:sz w:val="24"/>
            <w:szCs w:val="24"/>
          </w:rPr>
          <w:t>art. 160, da Lei nº 14.133, de 2021</w:t>
        </w:r>
      </w:hyperlink>
      <w:r w:rsidRPr="001C27D7">
        <w:rPr>
          <w:rFonts w:ascii="Times New Roman" w:hAnsi="Times New Roman" w:cs="Times New Roman"/>
          <w:sz w:val="24"/>
          <w:szCs w:val="24"/>
        </w:rPr>
        <w:t>)</w:t>
      </w:r>
      <w:r w:rsidR="000F1778" w:rsidRPr="001C27D7">
        <w:rPr>
          <w:rFonts w:ascii="Times New Roman" w:hAnsi="Times New Roman" w:cs="Times New Roman"/>
          <w:sz w:val="24"/>
          <w:szCs w:val="24"/>
        </w:rPr>
        <w:t>.</w:t>
      </w:r>
    </w:p>
    <w:p w14:paraId="7AABC3BE" w14:textId="08951457" w:rsidR="00DC41DD" w:rsidRPr="001C27D7" w:rsidRDefault="00DC41DD" w:rsidP="00AF72B8">
      <w:pPr>
        <w:pStyle w:val="Nivel2"/>
        <w:numPr>
          <w:ilvl w:val="1"/>
          <w:numId w:val="21"/>
        </w:numPr>
        <w:spacing w:afterLines="120" w:after="288" w:line="360" w:lineRule="auto"/>
        <w:ind w:left="0" w:firstLine="567"/>
        <w:rPr>
          <w:rFonts w:ascii="Times New Roman" w:hAnsi="Times New Roman" w:cs="Times New Roman"/>
          <w:i/>
          <w:iCs/>
          <w:sz w:val="24"/>
          <w:szCs w:val="24"/>
        </w:rPr>
      </w:pPr>
      <w:r w:rsidRPr="001C27D7">
        <w:rPr>
          <w:rFonts w:ascii="Times New Roman" w:hAnsi="Times New Roman" w:cs="Times New Roman"/>
          <w:sz w:val="24"/>
          <w:szCs w:val="24"/>
        </w:rPr>
        <w:lastRenderedPageBreak/>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4" w:anchor="art161" w:history="1">
        <w:r w:rsidRPr="001C27D7">
          <w:rPr>
            <w:rStyle w:val="Hyperlink"/>
            <w:rFonts w:ascii="Times New Roman" w:hAnsi="Times New Roman" w:cs="Times New Roman"/>
            <w:sz w:val="24"/>
            <w:szCs w:val="24"/>
          </w:rPr>
          <w:t>Art. 161, da Lei nº 14.133, de 2021</w:t>
        </w:r>
      </w:hyperlink>
      <w:r w:rsidRPr="001C27D7">
        <w:rPr>
          <w:rFonts w:ascii="Times New Roman" w:hAnsi="Times New Roman" w:cs="Times New Roman"/>
          <w:sz w:val="24"/>
          <w:szCs w:val="24"/>
        </w:rPr>
        <w:t>)</w:t>
      </w:r>
      <w:r w:rsidR="000F1778" w:rsidRPr="001C27D7">
        <w:rPr>
          <w:rFonts w:ascii="Times New Roman" w:hAnsi="Times New Roman" w:cs="Times New Roman"/>
          <w:sz w:val="24"/>
          <w:szCs w:val="24"/>
        </w:rPr>
        <w:t>.</w:t>
      </w:r>
    </w:p>
    <w:p w14:paraId="2A81460A" w14:textId="16DF8B1E" w:rsidR="00DC41DD" w:rsidRPr="001C27D7" w:rsidRDefault="00DC41DD" w:rsidP="00AF72B8">
      <w:pPr>
        <w:pStyle w:val="Nivel2"/>
        <w:numPr>
          <w:ilvl w:val="1"/>
          <w:numId w:val="21"/>
        </w:numPr>
        <w:spacing w:afterLines="120" w:after="288" w:line="360" w:lineRule="auto"/>
        <w:ind w:left="0" w:firstLine="567"/>
        <w:rPr>
          <w:rFonts w:ascii="Times New Roman" w:hAnsi="Times New Roman" w:cs="Times New Roman"/>
          <w:i/>
          <w:iCs/>
          <w:sz w:val="24"/>
          <w:szCs w:val="24"/>
        </w:rPr>
      </w:pPr>
      <w:r w:rsidRPr="001C27D7">
        <w:rPr>
          <w:rFonts w:ascii="Times New Roman" w:hAnsi="Times New Roman" w:cs="Times New Roman"/>
          <w:sz w:val="24"/>
          <w:szCs w:val="24"/>
        </w:rPr>
        <w:t xml:space="preserve">As sanções de impedimento de licitar e contratar e declaração de inidoneidade para licitar ou contratar são passíveis de reabilitação na forma do </w:t>
      </w:r>
      <w:hyperlink r:id="rId45" w:anchor="163" w:history="1">
        <w:r w:rsidRPr="001C27D7">
          <w:rPr>
            <w:rStyle w:val="Hyperlink"/>
            <w:rFonts w:ascii="Times New Roman" w:hAnsi="Times New Roman" w:cs="Times New Roman"/>
            <w:sz w:val="24"/>
            <w:szCs w:val="24"/>
          </w:rPr>
          <w:t>art. 163 da Lei nº 14.133/21</w:t>
        </w:r>
      </w:hyperlink>
      <w:r w:rsidRPr="001C27D7">
        <w:rPr>
          <w:rFonts w:ascii="Times New Roman" w:hAnsi="Times New Roman" w:cs="Times New Roman"/>
          <w:sz w:val="24"/>
          <w:szCs w:val="24"/>
        </w:rPr>
        <w:t>.</w:t>
      </w:r>
    </w:p>
    <w:p w14:paraId="3C68A468" w14:textId="6D88AF11" w:rsidR="00DC41DD" w:rsidRPr="001C27D7" w:rsidRDefault="00DC41DD" w:rsidP="00AF72B8">
      <w:pPr>
        <w:pStyle w:val="Nivel2"/>
        <w:numPr>
          <w:ilvl w:val="1"/>
          <w:numId w:val="21"/>
        </w:numPr>
        <w:spacing w:afterLines="120" w:after="288" w:line="360" w:lineRule="auto"/>
        <w:ind w:left="0" w:firstLine="567"/>
        <w:rPr>
          <w:rFonts w:ascii="Times New Roman" w:hAnsi="Times New Roman" w:cs="Times New Roman"/>
          <w:sz w:val="24"/>
          <w:szCs w:val="24"/>
        </w:rPr>
      </w:pPr>
      <w:r w:rsidRPr="001C27D7">
        <w:rPr>
          <w:rFonts w:ascii="Times New Roman" w:hAnsi="Times New Roman" w:cs="Times New Roman"/>
          <w:sz w:val="24"/>
          <w:szCs w:val="24"/>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6" w:history="1">
        <w:r w:rsidRPr="001C27D7">
          <w:rPr>
            <w:rStyle w:val="Hyperlink"/>
            <w:rFonts w:ascii="Times New Roman" w:hAnsi="Times New Roman" w:cs="Times New Roman"/>
            <w:sz w:val="24"/>
            <w:szCs w:val="24"/>
          </w:rPr>
          <w:t>Normativa SEGES/ME nº 26, de 13 de abril de 2022</w:t>
        </w:r>
      </w:hyperlink>
      <w:r w:rsidRPr="001C27D7">
        <w:rPr>
          <w:rFonts w:ascii="Times New Roman" w:hAnsi="Times New Roman" w:cs="Times New Roman"/>
          <w:sz w:val="24"/>
          <w:szCs w:val="24"/>
        </w:rPr>
        <w:t xml:space="preserve">. </w:t>
      </w:r>
    </w:p>
    <w:p w14:paraId="1577FB28" w14:textId="1D876A29" w:rsidR="00DC41DD" w:rsidRPr="001C27D7" w:rsidRDefault="00DC41DD" w:rsidP="00AF72B8">
      <w:pPr>
        <w:pStyle w:val="Nivel01"/>
        <w:numPr>
          <w:ilvl w:val="0"/>
          <w:numId w:val="21"/>
        </w:numPr>
        <w:spacing w:before="120" w:afterLines="120" w:after="288" w:line="360" w:lineRule="auto"/>
        <w:ind w:left="0" w:firstLine="0"/>
        <w:rPr>
          <w:rFonts w:ascii="Times New Roman" w:hAnsi="Times New Roman" w:cs="Times New Roman"/>
          <w:sz w:val="24"/>
          <w:szCs w:val="24"/>
        </w:rPr>
      </w:pPr>
      <w:r w:rsidRPr="001C27D7">
        <w:rPr>
          <w:rFonts w:ascii="Times New Roman" w:hAnsi="Times New Roman" w:cs="Times New Roman"/>
          <w:sz w:val="24"/>
          <w:szCs w:val="24"/>
        </w:rPr>
        <w:t>CLÁUSULA DÉCIMA SEGUNDA– DA EXTINÇÃO CONTRATUAL (</w:t>
      </w:r>
      <w:hyperlink r:id="rId47" w:anchor="art92" w:history="1">
        <w:r w:rsidRPr="001C27D7">
          <w:rPr>
            <w:rStyle w:val="Hyperlink"/>
            <w:rFonts w:ascii="Times New Roman" w:hAnsi="Times New Roman" w:cs="Times New Roman"/>
            <w:sz w:val="24"/>
            <w:szCs w:val="24"/>
          </w:rPr>
          <w:t>art. 92, XIX</w:t>
        </w:r>
      </w:hyperlink>
      <w:r w:rsidRPr="001C27D7">
        <w:rPr>
          <w:rFonts w:ascii="Times New Roman" w:hAnsi="Times New Roman" w:cs="Times New Roman"/>
          <w:sz w:val="24"/>
          <w:szCs w:val="24"/>
        </w:rPr>
        <w:t>)</w:t>
      </w:r>
    </w:p>
    <w:p w14:paraId="6D480A11" w14:textId="77777777" w:rsidR="00DC41DD" w:rsidRPr="001C27D7" w:rsidRDefault="00DC41DD" w:rsidP="00AF72B8">
      <w:pPr>
        <w:pStyle w:val="Nvel2-Red"/>
        <w:numPr>
          <w:ilvl w:val="1"/>
          <w:numId w:val="21"/>
        </w:numPr>
        <w:spacing w:afterLines="120" w:after="288" w:line="360" w:lineRule="auto"/>
        <w:ind w:left="0" w:firstLine="0"/>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O contrato se extingue quando cumpridas as obrigações de ambas as partes, ainda que isso ocorra antes do prazo estipulado para tanto.</w:t>
      </w:r>
    </w:p>
    <w:p w14:paraId="7FB71ECA" w14:textId="77777777" w:rsidR="00DC41DD" w:rsidRPr="001C27D7" w:rsidRDefault="00DC41DD" w:rsidP="00AF72B8">
      <w:pPr>
        <w:pStyle w:val="Nvel2-Red"/>
        <w:numPr>
          <w:ilvl w:val="1"/>
          <w:numId w:val="21"/>
        </w:numPr>
        <w:spacing w:afterLines="120" w:after="288" w:line="360" w:lineRule="auto"/>
        <w:ind w:left="0" w:firstLine="0"/>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Se as obrigações não forem cumpridas no prazo estipulado, a vigência ficará prorrogada até a conclusão do objeto, caso em que deverá a Administração providenciar a readequação do cronograma fixado para o contrato.</w:t>
      </w:r>
    </w:p>
    <w:p w14:paraId="02E1B7B5" w14:textId="16128168" w:rsidR="00DC41DD" w:rsidRPr="001C27D7" w:rsidRDefault="00DC41DD" w:rsidP="00AF72B8">
      <w:pPr>
        <w:pStyle w:val="Nivel2"/>
        <w:numPr>
          <w:ilvl w:val="1"/>
          <w:numId w:val="21"/>
        </w:numPr>
        <w:spacing w:afterLines="120" w:after="288" w:line="360" w:lineRule="auto"/>
        <w:ind w:left="0" w:firstLine="0"/>
        <w:rPr>
          <w:rFonts w:ascii="Times New Roman" w:hAnsi="Times New Roman" w:cs="Times New Roman"/>
          <w:sz w:val="24"/>
          <w:szCs w:val="24"/>
        </w:rPr>
      </w:pPr>
      <w:r w:rsidRPr="001C27D7">
        <w:rPr>
          <w:rFonts w:ascii="Times New Roman" w:hAnsi="Times New Roman" w:cs="Times New Roman"/>
          <w:sz w:val="24"/>
          <w:szCs w:val="24"/>
        </w:rPr>
        <w:t xml:space="preserve">O contrato pode ser extinto antes de cumpridas as obrigações nele estipuladas, ou antes do prazo nele fixado, por algum dos motivos previstos no </w:t>
      </w:r>
      <w:hyperlink r:id="rId48" w:anchor="art137" w:history="1">
        <w:r w:rsidRPr="001C27D7">
          <w:rPr>
            <w:rStyle w:val="Hyperlink"/>
            <w:rFonts w:ascii="Times New Roman" w:hAnsi="Times New Roman" w:cs="Times New Roman"/>
            <w:sz w:val="24"/>
            <w:szCs w:val="24"/>
          </w:rPr>
          <w:t>artigo 137 da Lei nº 14.133/21</w:t>
        </w:r>
      </w:hyperlink>
      <w:r w:rsidRPr="001C27D7">
        <w:rPr>
          <w:rFonts w:ascii="Times New Roman" w:hAnsi="Times New Roman" w:cs="Times New Roman"/>
          <w:sz w:val="24"/>
          <w:szCs w:val="24"/>
        </w:rPr>
        <w:t xml:space="preserve">, bem como amigavelmente, </w:t>
      </w:r>
      <w:r w:rsidRPr="001C27D7">
        <w:rPr>
          <w:rFonts w:ascii="Times New Roman" w:hAnsi="Times New Roman" w:cs="Times New Roman"/>
          <w:color w:val="000000" w:themeColor="text1"/>
          <w:sz w:val="24"/>
          <w:szCs w:val="24"/>
        </w:rPr>
        <w:t>assegurados o contraditório e a ampla defesa</w:t>
      </w:r>
      <w:r w:rsidRPr="001C27D7">
        <w:rPr>
          <w:rFonts w:ascii="Times New Roman" w:hAnsi="Times New Roman" w:cs="Times New Roman"/>
          <w:sz w:val="24"/>
          <w:szCs w:val="24"/>
        </w:rPr>
        <w:t>.</w:t>
      </w:r>
    </w:p>
    <w:p w14:paraId="285144F1" w14:textId="1B0B4877" w:rsidR="00DC41DD" w:rsidRPr="001C27D7" w:rsidRDefault="00DC41DD" w:rsidP="00AF72B8">
      <w:pPr>
        <w:pStyle w:val="Nivel3"/>
        <w:numPr>
          <w:ilvl w:val="2"/>
          <w:numId w:val="21"/>
        </w:numPr>
        <w:spacing w:afterLines="120" w:after="288" w:line="360" w:lineRule="auto"/>
        <w:ind w:left="170" w:firstLine="0"/>
        <w:rPr>
          <w:rFonts w:ascii="Times New Roman" w:hAnsi="Times New Roman" w:cs="Times New Roman"/>
          <w:sz w:val="24"/>
          <w:szCs w:val="24"/>
        </w:rPr>
      </w:pPr>
      <w:r w:rsidRPr="001C27D7">
        <w:rPr>
          <w:rFonts w:ascii="Times New Roman" w:hAnsi="Times New Roman" w:cs="Times New Roman"/>
          <w:sz w:val="24"/>
          <w:szCs w:val="24"/>
        </w:rPr>
        <w:t xml:space="preserve">Nesta hipótese, aplicam-se também os </w:t>
      </w:r>
      <w:hyperlink r:id="rId49" w:anchor="art138" w:history="1">
        <w:r w:rsidRPr="001C27D7">
          <w:rPr>
            <w:rStyle w:val="Hyperlink"/>
            <w:rFonts w:ascii="Times New Roman" w:hAnsi="Times New Roman" w:cs="Times New Roman"/>
            <w:sz w:val="24"/>
            <w:szCs w:val="24"/>
          </w:rPr>
          <w:t>artigos 138 e 139 da mesma Lei</w:t>
        </w:r>
      </w:hyperlink>
      <w:r w:rsidRPr="001C27D7">
        <w:rPr>
          <w:rFonts w:ascii="Times New Roman" w:hAnsi="Times New Roman" w:cs="Times New Roman"/>
          <w:sz w:val="24"/>
          <w:szCs w:val="24"/>
        </w:rPr>
        <w:t>.</w:t>
      </w:r>
    </w:p>
    <w:p w14:paraId="50CE8F25" w14:textId="77777777" w:rsidR="00DC41DD" w:rsidRPr="001C27D7" w:rsidRDefault="00DC41DD" w:rsidP="00AF72B8">
      <w:pPr>
        <w:pStyle w:val="Nivel3"/>
        <w:numPr>
          <w:ilvl w:val="2"/>
          <w:numId w:val="21"/>
        </w:numPr>
        <w:spacing w:afterLines="120" w:after="288" w:line="360" w:lineRule="auto"/>
        <w:ind w:left="170" w:firstLine="0"/>
        <w:rPr>
          <w:rFonts w:ascii="Times New Roman" w:hAnsi="Times New Roman" w:cs="Times New Roman"/>
          <w:sz w:val="24"/>
          <w:szCs w:val="24"/>
        </w:rPr>
      </w:pPr>
      <w:r w:rsidRPr="001C27D7">
        <w:rPr>
          <w:rFonts w:ascii="Times New Roman" w:hAnsi="Times New Roman" w:cs="Times New Roman"/>
          <w:sz w:val="24"/>
          <w:szCs w:val="24"/>
        </w:rPr>
        <w:t xml:space="preserve">A </w:t>
      </w:r>
      <w:r w:rsidRPr="001C27D7">
        <w:rPr>
          <w:rFonts w:ascii="Times New Roman" w:hAnsi="Times New Roman" w:cs="Times New Roman"/>
          <w:color w:val="000000" w:themeColor="text1"/>
          <w:sz w:val="24"/>
          <w:szCs w:val="24"/>
        </w:rPr>
        <w:t>alteração social ou a modificação da finalidade ou da estrutura da empresa</w:t>
      </w:r>
      <w:r w:rsidRPr="001C27D7">
        <w:rPr>
          <w:rFonts w:ascii="Times New Roman" w:hAnsi="Times New Roman" w:cs="Times New Roman"/>
          <w:sz w:val="24"/>
          <w:szCs w:val="24"/>
        </w:rPr>
        <w:t xml:space="preserve"> não ensejará a rescisão se não </w:t>
      </w:r>
      <w:r w:rsidRPr="001C27D7">
        <w:rPr>
          <w:rFonts w:ascii="Times New Roman" w:hAnsi="Times New Roman" w:cs="Times New Roman"/>
          <w:color w:val="000000" w:themeColor="text1"/>
          <w:sz w:val="24"/>
          <w:szCs w:val="24"/>
        </w:rPr>
        <w:t>restringir sua capacidade de concluir o contrato.</w:t>
      </w:r>
    </w:p>
    <w:p w14:paraId="1F5654C3" w14:textId="77777777" w:rsidR="00DC41DD" w:rsidRPr="001C27D7" w:rsidRDefault="00DC41DD" w:rsidP="00AF72B8">
      <w:pPr>
        <w:pStyle w:val="Nivel4"/>
        <w:numPr>
          <w:ilvl w:val="3"/>
          <w:numId w:val="21"/>
        </w:numPr>
        <w:spacing w:afterLines="120" w:after="288" w:line="360" w:lineRule="auto"/>
        <w:ind w:left="284" w:firstLine="0"/>
        <w:rPr>
          <w:rFonts w:ascii="Times New Roman" w:hAnsi="Times New Roman" w:cs="Times New Roman"/>
          <w:sz w:val="24"/>
          <w:szCs w:val="24"/>
        </w:rPr>
      </w:pPr>
      <w:r w:rsidRPr="001C27D7">
        <w:rPr>
          <w:rFonts w:ascii="Times New Roman" w:hAnsi="Times New Roman" w:cs="Times New Roman"/>
          <w:color w:val="000000" w:themeColor="text1"/>
          <w:sz w:val="24"/>
          <w:szCs w:val="24"/>
        </w:rPr>
        <w:t xml:space="preserve">Se a operação </w:t>
      </w:r>
      <w:r w:rsidRPr="001C27D7">
        <w:rPr>
          <w:rFonts w:ascii="Times New Roman" w:hAnsi="Times New Roman" w:cs="Times New Roman"/>
          <w:sz w:val="24"/>
          <w:szCs w:val="24"/>
        </w:rPr>
        <w:t>implicar mudança da pessoa jurídica contratada, deverá ser formalizado termo aditivo para alteração subjetiva.</w:t>
      </w:r>
    </w:p>
    <w:p w14:paraId="4DFE79E8" w14:textId="77777777" w:rsidR="00DC41DD" w:rsidRPr="001C27D7" w:rsidRDefault="00DC41DD" w:rsidP="00AF72B8">
      <w:pPr>
        <w:pStyle w:val="Nivel2"/>
        <w:numPr>
          <w:ilvl w:val="1"/>
          <w:numId w:val="21"/>
        </w:numPr>
        <w:spacing w:afterLines="120" w:after="288" w:line="360" w:lineRule="auto"/>
        <w:ind w:left="0" w:firstLine="0"/>
        <w:rPr>
          <w:rFonts w:ascii="Times New Roman" w:hAnsi="Times New Roman" w:cs="Times New Roman"/>
          <w:sz w:val="24"/>
          <w:szCs w:val="24"/>
        </w:rPr>
      </w:pPr>
      <w:r w:rsidRPr="001C27D7">
        <w:rPr>
          <w:rFonts w:ascii="Times New Roman" w:hAnsi="Times New Roman" w:cs="Times New Roman"/>
          <w:sz w:val="24"/>
          <w:szCs w:val="24"/>
        </w:rPr>
        <w:lastRenderedPageBreak/>
        <w:t>O termo de rescisão, sempre que possível, será precedido:</w:t>
      </w:r>
    </w:p>
    <w:p w14:paraId="3697948B" w14:textId="77777777" w:rsidR="00DC41DD" w:rsidRPr="001C27D7" w:rsidRDefault="00DC41DD" w:rsidP="00AF72B8">
      <w:pPr>
        <w:pStyle w:val="Nivel3"/>
        <w:numPr>
          <w:ilvl w:val="2"/>
          <w:numId w:val="21"/>
        </w:numPr>
        <w:spacing w:afterLines="120" w:after="288" w:line="360" w:lineRule="auto"/>
        <w:ind w:left="170" w:firstLine="0"/>
        <w:rPr>
          <w:rFonts w:ascii="Times New Roman" w:hAnsi="Times New Roman" w:cs="Times New Roman"/>
          <w:sz w:val="24"/>
          <w:szCs w:val="24"/>
        </w:rPr>
      </w:pPr>
      <w:r w:rsidRPr="001C27D7">
        <w:rPr>
          <w:rFonts w:ascii="Times New Roman" w:hAnsi="Times New Roman" w:cs="Times New Roman"/>
          <w:sz w:val="24"/>
          <w:szCs w:val="24"/>
        </w:rPr>
        <w:t>Balanço dos eventos contratuais já cumpridos ou parcialmente cumpridos;</w:t>
      </w:r>
    </w:p>
    <w:p w14:paraId="702A7B79" w14:textId="77777777" w:rsidR="00DC41DD" w:rsidRPr="001C27D7" w:rsidRDefault="00DC41DD" w:rsidP="00AF72B8">
      <w:pPr>
        <w:pStyle w:val="Nivel3"/>
        <w:numPr>
          <w:ilvl w:val="2"/>
          <w:numId w:val="21"/>
        </w:numPr>
        <w:spacing w:afterLines="120" w:after="288" w:line="360" w:lineRule="auto"/>
        <w:ind w:left="170" w:firstLine="0"/>
        <w:rPr>
          <w:rFonts w:ascii="Times New Roman" w:hAnsi="Times New Roman" w:cs="Times New Roman"/>
          <w:sz w:val="24"/>
          <w:szCs w:val="24"/>
        </w:rPr>
      </w:pPr>
      <w:r w:rsidRPr="001C27D7">
        <w:rPr>
          <w:rFonts w:ascii="Times New Roman" w:hAnsi="Times New Roman" w:cs="Times New Roman"/>
          <w:sz w:val="24"/>
          <w:szCs w:val="24"/>
        </w:rPr>
        <w:t>Relação dos pagamentos já efetuados e ainda devidos;</w:t>
      </w:r>
    </w:p>
    <w:p w14:paraId="28CFCF23" w14:textId="77777777" w:rsidR="00DC41DD" w:rsidRPr="001C27D7" w:rsidRDefault="00DC41DD" w:rsidP="00AF72B8">
      <w:pPr>
        <w:pStyle w:val="Nivel3"/>
        <w:numPr>
          <w:ilvl w:val="2"/>
          <w:numId w:val="21"/>
        </w:numPr>
        <w:spacing w:afterLines="120" w:after="288" w:line="360" w:lineRule="auto"/>
        <w:ind w:left="170" w:firstLine="0"/>
        <w:rPr>
          <w:rFonts w:ascii="Times New Roman" w:hAnsi="Times New Roman" w:cs="Times New Roman"/>
          <w:sz w:val="24"/>
          <w:szCs w:val="24"/>
        </w:rPr>
      </w:pPr>
      <w:r w:rsidRPr="001C27D7">
        <w:rPr>
          <w:rFonts w:ascii="Times New Roman" w:hAnsi="Times New Roman" w:cs="Times New Roman"/>
          <w:sz w:val="24"/>
          <w:szCs w:val="24"/>
        </w:rPr>
        <w:t>Indenizações e multas.</w:t>
      </w:r>
    </w:p>
    <w:p w14:paraId="474A470F" w14:textId="4CD9ADB5" w:rsidR="00DC41DD" w:rsidRPr="001C27D7" w:rsidRDefault="00DC41DD" w:rsidP="00AF72B8">
      <w:pPr>
        <w:pStyle w:val="Nivel2"/>
        <w:numPr>
          <w:ilvl w:val="1"/>
          <w:numId w:val="21"/>
        </w:numPr>
        <w:spacing w:afterLines="120" w:after="288" w:line="360" w:lineRule="auto"/>
        <w:ind w:left="0" w:firstLine="0"/>
        <w:rPr>
          <w:rFonts w:ascii="Times New Roman" w:hAnsi="Times New Roman" w:cs="Times New Roman"/>
          <w:sz w:val="24"/>
          <w:szCs w:val="24"/>
        </w:rPr>
      </w:pPr>
      <w:r w:rsidRPr="001C27D7">
        <w:rPr>
          <w:rFonts w:ascii="Times New Roman" w:hAnsi="Times New Roman" w:cs="Times New Roman"/>
          <w:sz w:val="24"/>
          <w:szCs w:val="24"/>
        </w:rPr>
        <w:t>A extinção do contrato não configura óbice para o reconhecimento do desequilíbrio econômico-financeiro, hipótese em que será concedida indenização por meio de termo indenizatório (</w:t>
      </w:r>
      <w:hyperlink r:id="rId50" w:anchor="art131" w:history="1">
        <w:r w:rsidRPr="001C27D7">
          <w:rPr>
            <w:rStyle w:val="Hyperlink"/>
            <w:rFonts w:ascii="Times New Roman" w:hAnsi="Times New Roman" w:cs="Times New Roman"/>
            <w:sz w:val="24"/>
            <w:szCs w:val="24"/>
          </w:rPr>
          <w:t xml:space="preserve">art. 131, </w:t>
        </w:r>
        <w:r w:rsidRPr="001C27D7">
          <w:rPr>
            <w:rStyle w:val="Hyperlink"/>
            <w:rFonts w:ascii="Times New Roman" w:hAnsi="Times New Roman" w:cs="Times New Roman"/>
            <w:i/>
            <w:iCs/>
            <w:sz w:val="24"/>
            <w:szCs w:val="24"/>
          </w:rPr>
          <w:t xml:space="preserve">caput, </w:t>
        </w:r>
        <w:r w:rsidRPr="001C27D7">
          <w:rPr>
            <w:rStyle w:val="Hyperlink"/>
            <w:rFonts w:ascii="Times New Roman" w:hAnsi="Times New Roman" w:cs="Times New Roman"/>
            <w:sz w:val="24"/>
            <w:szCs w:val="24"/>
          </w:rPr>
          <w:t>da Lei n.º 14.133, de 2021</w:t>
        </w:r>
      </w:hyperlink>
      <w:r w:rsidRPr="001C27D7">
        <w:rPr>
          <w:rFonts w:ascii="Times New Roman" w:hAnsi="Times New Roman" w:cs="Times New Roman"/>
          <w:sz w:val="24"/>
          <w:szCs w:val="24"/>
        </w:rPr>
        <w:t xml:space="preserve">). </w:t>
      </w:r>
    </w:p>
    <w:p w14:paraId="0794E005" w14:textId="0510309A" w:rsidR="00DC41DD" w:rsidRPr="001C27D7" w:rsidRDefault="00DC41DD" w:rsidP="00AF72B8">
      <w:pPr>
        <w:pStyle w:val="Nivel01"/>
        <w:numPr>
          <w:ilvl w:val="0"/>
          <w:numId w:val="21"/>
        </w:numPr>
        <w:spacing w:before="120" w:afterLines="120" w:after="288" w:line="360" w:lineRule="auto"/>
        <w:ind w:left="0" w:firstLine="0"/>
        <w:rPr>
          <w:rFonts w:ascii="Times New Roman" w:hAnsi="Times New Roman" w:cs="Times New Roman"/>
          <w:sz w:val="24"/>
          <w:szCs w:val="24"/>
        </w:rPr>
      </w:pPr>
      <w:r w:rsidRPr="001C27D7">
        <w:rPr>
          <w:rFonts w:ascii="Times New Roman" w:hAnsi="Times New Roman" w:cs="Times New Roman"/>
          <w:sz w:val="24"/>
          <w:szCs w:val="24"/>
        </w:rPr>
        <w:t>CLÁUSULA DÉCIMA TERCEIRA – DOTAÇÃO ORÇAMENTÁRIA (</w:t>
      </w:r>
      <w:hyperlink r:id="rId51" w:anchor="art92" w:history="1">
        <w:r w:rsidRPr="001C27D7">
          <w:rPr>
            <w:rStyle w:val="Hyperlink"/>
            <w:rFonts w:ascii="Times New Roman" w:hAnsi="Times New Roman" w:cs="Times New Roman"/>
            <w:sz w:val="24"/>
            <w:szCs w:val="24"/>
          </w:rPr>
          <w:t>art. 92, VIII</w:t>
        </w:r>
      </w:hyperlink>
      <w:r w:rsidRPr="001C27D7">
        <w:rPr>
          <w:rFonts w:ascii="Times New Roman" w:hAnsi="Times New Roman" w:cs="Times New Roman"/>
          <w:sz w:val="24"/>
          <w:szCs w:val="24"/>
        </w:rPr>
        <w:t>)</w:t>
      </w:r>
    </w:p>
    <w:p w14:paraId="7562E3EC" w14:textId="327D85DF" w:rsidR="00DC41DD" w:rsidRPr="001C27D7" w:rsidRDefault="00DC41DD" w:rsidP="00AF72B8">
      <w:pPr>
        <w:pStyle w:val="Nivel2"/>
        <w:numPr>
          <w:ilvl w:val="1"/>
          <w:numId w:val="21"/>
        </w:numPr>
        <w:spacing w:afterLines="120" w:after="288" w:line="360" w:lineRule="auto"/>
        <w:ind w:left="0" w:firstLine="0"/>
        <w:rPr>
          <w:rFonts w:ascii="Times New Roman" w:hAnsi="Times New Roman" w:cs="Times New Roman"/>
          <w:sz w:val="24"/>
          <w:szCs w:val="24"/>
        </w:rPr>
      </w:pPr>
      <w:r w:rsidRPr="001C27D7">
        <w:rPr>
          <w:rFonts w:ascii="Times New Roman" w:hAnsi="Times New Roman" w:cs="Times New Roman"/>
          <w:sz w:val="24"/>
          <w:szCs w:val="24"/>
        </w:rPr>
        <w:t xml:space="preserve">As despesas decorrentes da presente contratação correrão à conta de recursos específicos consignados no Orçamento </w:t>
      </w:r>
      <w:r w:rsidR="006E055D">
        <w:rPr>
          <w:rFonts w:ascii="Times New Roman" w:hAnsi="Times New Roman" w:cs="Times New Roman"/>
          <w:sz w:val="24"/>
          <w:szCs w:val="24"/>
        </w:rPr>
        <w:t>do corrente ano</w:t>
      </w:r>
      <w:r w:rsidRPr="001C27D7">
        <w:rPr>
          <w:rFonts w:ascii="Times New Roman" w:hAnsi="Times New Roman" w:cs="Times New Roman"/>
          <w:sz w:val="24"/>
          <w:szCs w:val="24"/>
        </w:rPr>
        <w:t>, na dotação abaixo discriminada:</w:t>
      </w:r>
    </w:p>
    <w:p w14:paraId="14858EF6" w14:textId="6173EB8F" w:rsidR="006E055D" w:rsidRDefault="006E055D" w:rsidP="00AF72B8">
      <w:pPr>
        <w:numPr>
          <w:ilvl w:val="1"/>
          <w:numId w:val="10"/>
        </w:numPr>
        <w:suppressAutoHyphens/>
        <w:spacing w:before="120" w:afterLines="120" w:after="288" w:line="360" w:lineRule="auto"/>
        <w:ind w:left="0" w:firstLine="1134"/>
        <w:jc w:val="both"/>
        <w:rPr>
          <w:rFonts w:ascii="Times New Roman" w:eastAsia="Arial" w:hAnsi="Times New Roman" w:cs="Times New Roman"/>
        </w:rPr>
      </w:pPr>
      <w:r>
        <w:rPr>
          <w:rFonts w:ascii="Times New Roman" w:eastAsia="Arial" w:hAnsi="Times New Roman" w:cs="Times New Roman"/>
        </w:rPr>
        <w:t xml:space="preserve">Dotação Orçamentária: </w:t>
      </w:r>
    </w:p>
    <w:p w14:paraId="37688D10" w14:textId="746B6B0F" w:rsidR="00DC41DD" w:rsidRPr="001C27D7" w:rsidRDefault="00DC41DD" w:rsidP="00AF72B8">
      <w:pPr>
        <w:numPr>
          <w:ilvl w:val="1"/>
          <w:numId w:val="10"/>
        </w:numPr>
        <w:suppressAutoHyphens/>
        <w:spacing w:before="120" w:afterLines="120" w:after="288" w:line="360" w:lineRule="auto"/>
        <w:ind w:left="0" w:firstLine="1134"/>
        <w:jc w:val="both"/>
        <w:rPr>
          <w:rFonts w:ascii="Times New Roman" w:eastAsia="Arial" w:hAnsi="Times New Roman" w:cs="Times New Roman"/>
        </w:rPr>
      </w:pPr>
      <w:r w:rsidRPr="001C27D7">
        <w:rPr>
          <w:rFonts w:ascii="Times New Roman" w:eastAsia="Arial" w:hAnsi="Times New Roman" w:cs="Times New Roman"/>
        </w:rPr>
        <w:t>Nota de Empenho</w:t>
      </w:r>
      <w:r w:rsidR="00D065C2" w:rsidRPr="001C27D7">
        <w:rPr>
          <w:rFonts w:ascii="Times New Roman" w:eastAsia="Arial" w:hAnsi="Times New Roman" w:cs="Times New Roman"/>
        </w:rPr>
        <w:t>:</w:t>
      </w:r>
    </w:p>
    <w:p w14:paraId="40F873DB" w14:textId="0678BB89" w:rsidR="00DC41DD" w:rsidRPr="001C27D7" w:rsidRDefault="00DC41DD" w:rsidP="00AF72B8">
      <w:pPr>
        <w:pStyle w:val="Nvel2-Red"/>
        <w:numPr>
          <w:ilvl w:val="1"/>
          <w:numId w:val="21"/>
        </w:numPr>
        <w:spacing w:afterLines="120" w:after="288" w:line="360" w:lineRule="auto"/>
        <w:ind w:left="0" w:firstLine="0"/>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A dotação relativa aos exercícios financeiros subsequentes será indicada após aprovação da Lei Orçamentária respectiva e liberação dos créditos correspondentes, mediante apostilamento.</w:t>
      </w:r>
    </w:p>
    <w:p w14:paraId="7FFD19FD" w14:textId="1E3AE1CA" w:rsidR="00DC41DD" w:rsidRPr="001C27D7" w:rsidRDefault="00DC41DD" w:rsidP="00AF72B8">
      <w:pPr>
        <w:pStyle w:val="Nivel01"/>
        <w:numPr>
          <w:ilvl w:val="0"/>
          <w:numId w:val="21"/>
        </w:numPr>
        <w:spacing w:before="120" w:afterLines="120" w:after="288" w:line="360" w:lineRule="auto"/>
        <w:ind w:left="0" w:firstLine="0"/>
        <w:rPr>
          <w:rFonts w:ascii="Times New Roman" w:hAnsi="Times New Roman" w:cs="Times New Roman"/>
          <w:sz w:val="24"/>
          <w:szCs w:val="24"/>
        </w:rPr>
      </w:pPr>
      <w:r w:rsidRPr="001C27D7">
        <w:rPr>
          <w:rFonts w:ascii="Times New Roman" w:hAnsi="Times New Roman" w:cs="Times New Roman"/>
          <w:sz w:val="24"/>
          <w:szCs w:val="24"/>
        </w:rPr>
        <w:t>CLÁUSULA DÉCIMA QUARTA – DOS CASOS OMISSOS (</w:t>
      </w:r>
      <w:hyperlink r:id="rId52" w:anchor="art92" w:history="1">
        <w:r w:rsidRPr="001C27D7">
          <w:rPr>
            <w:rStyle w:val="Hyperlink"/>
            <w:rFonts w:ascii="Times New Roman" w:hAnsi="Times New Roman" w:cs="Times New Roman"/>
            <w:sz w:val="24"/>
            <w:szCs w:val="24"/>
          </w:rPr>
          <w:t>art. 92, III</w:t>
        </w:r>
      </w:hyperlink>
      <w:r w:rsidRPr="001C27D7">
        <w:rPr>
          <w:rFonts w:ascii="Times New Roman" w:hAnsi="Times New Roman" w:cs="Times New Roman"/>
          <w:sz w:val="24"/>
          <w:szCs w:val="24"/>
        </w:rPr>
        <w:t>)</w:t>
      </w:r>
    </w:p>
    <w:p w14:paraId="2BDB01E3" w14:textId="07846EAA" w:rsidR="00DC41DD" w:rsidRPr="001C27D7" w:rsidRDefault="00DC41DD" w:rsidP="00AF72B8">
      <w:pPr>
        <w:pStyle w:val="Nivel2"/>
        <w:numPr>
          <w:ilvl w:val="1"/>
          <w:numId w:val="21"/>
        </w:numPr>
        <w:spacing w:afterLines="120" w:after="288" w:line="360" w:lineRule="auto"/>
        <w:ind w:left="0" w:firstLine="0"/>
        <w:rPr>
          <w:rFonts w:ascii="Times New Roman" w:hAnsi="Times New Roman" w:cs="Times New Roman"/>
          <w:sz w:val="24"/>
          <w:szCs w:val="24"/>
        </w:rPr>
      </w:pPr>
      <w:r w:rsidRPr="001C27D7">
        <w:rPr>
          <w:rFonts w:ascii="Times New Roman" w:hAnsi="Times New Roman" w:cs="Times New Roman"/>
          <w:sz w:val="24"/>
          <w:szCs w:val="24"/>
        </w:rPr>
        <w:t xml:space="preserve">Os casos omissos serão decididos pelo contratante, segundo as disposições contidas na Lei </w:t>
      </w:r>
      <w:hyperlink r:id="rId53" w:history="1">
        <w:r w:rsidRPr="001C27D7">
          <w:rPr>
            <w:rStyle w:val="Hyperlink"/>
            <w:rFonts w:ascii="Times New Roman" w:hAnsi="Times New Roman" w:cs="Times New Roman"/>
            <w:sz w:val="24"/>
            <w:szCs w:val="24"/>
          </w:rPr>
          <w:t>nº 14.133, de 2021</w:t>
        </w:r>
      </w:hyperlink>
      <w:r w:rsidRPr="001C27D7">
        <w:rPr>
          <w:rFonts w:ascii="Times New Roman" w:hAnsi="Times New Roman" w:cs="Times New Roman"/>
          <w:sz w:val="24"/>
          <w:szCs w:val="24"/>
        </w:rPr>
        <w:t xml:space="preserve">, e demais normas federais aplicáveis e, subsidiariamente, segundo as disposições contidas na </w:t>
      </w:r>
      <w:hyperlink r:id="rId54" w:history="1">
        <w:r w:rsidRPr="001C27D7">
          <w:rPr>
            <w:rStyle w:val="Hyperlink"/>
            <w:rFonts w:ascii="Times New Roman" w:hAnsi="Times New Roman" w:cs="Times New Roman"/>
            <w:sz w:val="24"/>
            <w:szCs w:val="24"/>
          </w:rPr>
          <w:t>Lei nº 8.078, de 1990 – Código de Defesa do Consumidor</w:t>
        </w:r>
      </w:hyperlink>
      <w:r w:rsidRPr="001C27D7">
        <w:rPr>
          <w:rFonts w:ascii="Times New Roman" w:hAnsi="Times New Roman" w:cs="Times New Roman"/>
          <w:sz w:val="24"/>
          <w:szCs w:val="24"/>
        </w:rPr>
        <w:t xml:space="preserve"> – e normas e princípios gerais dos contratos.</w:t>
      </w:r>
    </w:p>
    <w:p w14:paraId="63B176AB" w14:textId="5F7F55BA" w:rsidR="00DC41DD" w:rsidRPr="001C27D7" w:rsidRDefault="00DC41DD" w:rsidP="00AF72B8">
      <w:pPr>
        <w:pStyle w:val="Nivel01"/>
        <w:numPr>
          <w:ilvl w:val="0"/>
          <w:numId w:val="21"/>
        </w:numPr>
        <w:spacing w:before="120" w:afterLines="120" w:after="288" w:line="360" w:lineRule="auto"/>
        <w:ind w:left="0" w:firstLine="0"/>
        <w:rPr>
          <w:rFonts w:ascii="Times New Roman" w:hAnsi="Times New Roman" w:cs="Times New Roman"/>
          <w:sz w:val="24"/>
          <w:szCs w:val="24"/>
        </w:rPr>
      </w:pPr>
      <w:r w:rsidRPr="001C27D7">
        <w:rPr>
          <w:rFonts w:ascii="Times New Roman" w:hAnsi="Times New Roman" w:cs="Times New Roman"/>
          <w:sz w:val="24"/>
          <w:szCs w:val="24"/>
        </w:rPr>
        <w:t>CLÁUSULA DÉCIMA QUINTA – ALTERAÇÕES</w:t>
      </w:r>
    </w:p>
    <w:p w14:paraId="2A226107" w14:textId="148E30A5" w:rsidR="00DC41DD" w:rsidRPr="001C27D7" w:rsidRDefault="00DC41DD" w:rsidP="00AF72B8">
      <w:pPr>
        <w:pStyle w:val="Nivel2"/>
        <w:numPr>
          <w:ilvl w:val="1"/>
          <w:numId w:val="21"/>
        </w:numPr>
        <w:spacing w:afterLines="120" w:after="288" w:line="360" w:lineRule="auto"/>
        <w:ind w:left="0" w:firstLine="0"/>
        <w:rPr>
          <w:rFonts w:ascii="Times New Roman" w:hAnsi="Times New Roman" w:cs="Times New Roman"/>
          <w:sz w:val="24"/>
          <w:szCs w:val="24"/>
        </w:rPr>
      </w:pPr>
      <w:r w:rsidRPr="001C27D7">
        <w:rPr>
          <w:rFonts w:ascii="Times New Roman" w:hAnsi="Times New Roman" w:cs="Times New Roman"/>
          <w:sz w:val="24"/>
          <w:szCs w:val="24"/>
        </w:rPr>
        <w:t xml:space="preserve">Eventuais alterações contratuais reger-se-ão pela disciplina dos </w:t>
      </w:r>
      <w:hyperlink r:id="rId55" w:anchor="art124" w:history="1">
        <w:r w:rsidRPr="001C27D7">
          <w:rPr>
            <w:rStyle w:val="Hyperlink"/>
            <w:rFonts w:ascii="Times New Roman" w:hAnsi="Times New Roman" w:cs="Times New Roman"/>
            <w:sz w:val="24"/>
            <w:szCs w:val="24"/>
          </w:rPr>
          <w:t>arts</w:t>
        </w:r>
        <w:r w:rsidR="00FC0BCA" w:rsidRPr="001C27D7">
          <w:rPr>
            <w:rStyle w:val="Hyperlink"/>
            <w:rFonts w:ascii="Times New Roman" w:hAnsi="Times New Roman" w:cs="Times New Roman"/>
            <w:sz w:val="24"/>
            <w:szCs w:val="24"/>
          </w:rPr>
          <w:t>.</w:t>
        </w:r>
        <w:r w:rsidRPr="001C27D7">
          <w:rPr>
            <w:rStyle w:val="Hyperlink"/>
            <w:rFonts w:ascii="Times New Roman" w:hAnsi="Times New Roman" w:cs="Times New Roman"/>
            <w:sz w:val="24"/>
            <w:szCs w:val="24"/>
          </w:rPr>
          <w:t xml:space="preserve"> 124 e seguintes da Lei nº 14.133, de 2021</w:t>
        </w:r>
      </w:hyperlink>
      <w:r w:rsidRPr="001C27D7">
        <w:rPr>
          <w:rFonts w:ascii="Times New Roman" w:hAnsi="Times New Roman" w:cs="Times New Roman"/>
          <w:sz w:val="24"/>
          <w:szCs w:val="24"/>
        </w:rPr>
        <w:t>.</w:t>
      </w:r>
    </w:p>
    <w:p w14:paraId="03F11A65" w14:textId="05C72404" w:rsidR="00DC41DD" w:rsidRPr="001C27D7" w:rsidRDefault="00DC41DD" w:rsidP="00AF72B8">
      <w:pPr>
        <w:pStyle w:val="Nivel2"/>
        <w:numPr>
          <w:ilvl w:val="1"/>
          <w:numId w:val="21"/>
        </w:numPr>
        <w:spacing w:afterLines="120" w:after="288" w:line="360" w:lineRule="auto"/>
        <w:ind w:left="0" w:firstLine="0"/>
        <w:rPr>
          <w:rFonts w:ascii="Times New Roman" w:hAnsi="Times New Roman" w:cs="Times New Roman"/>
          <w:sz w:val="24"/>
          <w:szCs w:val="24"/>
        </w:rPr>
      </w:pPr>
      <w:r w:rsidRPr="001C27D7">
        <w:rPr>
          <w:rFonts w:ascii="Times New Roman" w:hAnsi="Times New Roman" w:cs="Times New Roman"/>
          <w:sz w:val="24"/>
          <w:szCs w:val="24"/>
        </w:rPr>
        <w:lastRenderedPageBreak/>
        <w:t>O contratado é obrigado a aceitar, nas mesmas condições contratuais, os acréscimos ou supressões que se fizerem necessários, até o limite de 25% (vinte e cinco por cento) do valor inicial atualizado do contrato.</w:t>
      </w:r>
    </w:p>
    <w:p w14:paraId="538E47CB" w14:textId="37EA7AF3" w:rsidR="00DC41DD" w:rsidRPr="001C27D7" w:rsidRDefault="00DC41DD" w:rsidP="00AF72B8">
      <w:pPr>
        <w:pStyle w:val="Nivel2"/>
        <w:numPr>
          <w:ilvl w:val="1"/>
          <w:numId w:val="21"/>
        </w:numPr>
        <w:spacing w:afterLines="120" w:after="288" w:line="360" w:lineRule="auto"/>
        <w:ind w:left="0" w:firstLine="0"/>
        <w:rPr>
          <w:rFonts w:ascii="Times New Roman" w:hAnsi="Times New Roman" w:cs="Times New Roman"/>
          <w:sz w:val="24"/>
          <w:szCs w:val="24"/>
        </w:rPr>
      </w:pPr>
      <w:r w:rsidRPr="001C27D7">
        <w:rPr>
          <w:rFonts w:ascii="Times New Roman" w:hAnsi="Times New Roman" w:cs="Times New Roman"/>
          <w:sz w:val="24"/>
          <w:szCs w:val="24"/>
        </w:rPr>
        <w:t xml:space="preserve">Registros que não caracterizam alteração do contrato podem ser realizados por simples apostila, dispensada a celebração de termo aditivo, na forma do </w:t>
      </w:r>
      <w:hyperlink r:id="rId56" w:anchor="art136" w:history="1">
        <w:r w:rsidRPr="001C27D7">
          <w:rPr>
            <w:rStyle w:val="Hyperlink"/>
            <w:rFonts w:ascii="Times New Roman" w:hAnsi="Times New Roman" w:cs="Times New Roman"/>
            <w:sz w:val="24"/>
            <w:szCs w:val="24"/>
          </w:rPr>
          <w:t>art. 136 da Lei nº 14.13</w:t>
        </w:r>
        <w:bookmarkStart w:id="6" w:name="_GoBack"/>
        <w:bookmarkEnd w:id="6"/>
        <w:r w:rsidRPr="001C27D7">
          <w:rPr>
            <w:rStyle w:val="Hyperlink"/>
            <w:rFonts w:ascii="Times New Roman" w:hAnsi="Times New Roman" w:cs="Times New Roman"/>
            <w:sz w:val="24"/>
            <w:szCs w:val="24"/>
          </w:rPr>
          <w:t>3, de 2021</w:t>
        </w:r>
      </w:hyperlink>
      <w:r w:rsidRPr="001C27D7">
        <w:rPr>
          <w:rFonts w:ascii="Times New Roman" w:hAnsi="Times New Roman" w:cs="Times New Roman"/>
          <w:sz w:val="24"/>
          <w:szCs w:val="24"/>
        </w:rPr>
        <w:t>.</w:t>
      </w:r>
    </w:p>
    <w:p w14:paraId="14650BF1" w14:textId="5352248E" w:rsidR="00DC41DD" w:rsidRPr="001C27D7" w:rsidRDefault="00DC41DD" w:rsidP="00A11A4F">
      <w:pPr>
        <w:pStyle w:val="Nivel01"/>
        <w:numPr>
          <w:ilvl w:val="0"/>
          <w:numId w:val="0"/>
        </w:numPr>
        <w:spacing w:before="120" w:afterLines="120" w:after="288" w:line="360" w:lineRule="auto"/>
        <w:rPr>
          <w:rFonts w:ascii="Times New Roman" w:hAnsi="Times New Roman" w:cs="Times New Roman"/>
          <w:sz w:val="24"/>
          <w:szCs w:val="24"/>
        </w:rPr>
      </w:pPr>
      <w:r w:rsidRPr="001C27D7">
        <w:rPr>
          <w:rFonts w:ascii="Times New Roman" w:hAnsi="Times New Roman" w:cs="Times New Roman"/>
          <w:sz w:val="24"/>
          <w:szCs w:val="24"/>
        </w:rPr>
        <w:t>CLÁUSULA DÉCIMA SEXTA – PUBLICAÇÃO</w:t>
      </w:r>
    </w:p>
    <w:p w14:paraId="0387E430" w14:textId="3DFF9E95" w:rsidR="00DC41DD" w:rsidRPr="001C27D7" w:rsidRDefault="00DC41DD" w:rsidP="00AF72B8">
      <w:pPr>
        <w:pStyle w:val="Nivel2"/>
        <w:numPr>
          <w:ilvl w:val="1"/>
          <w:numId w:val="21"/>
        </w:numPr>
        <w:spacing w:afterLines="120" w:after="288" w:line="360" w:lineRule="auto"/>
        <w:ind w:left="0" w:firstLine="0"/>
        <w:rPr>
          <w:rFonts w:ascii="Times New Roman" w:hAnsi="Times New Roman" w:cs="Times New Roman"/>
          <w:sz w:val="24"/>
          <w:szCs w:val="24"/>
        </w:rPr>
      </w:pPr>
      <w:r w:rsidRPr="001C27D7">
        <w:rPr>
          <w:rFonts w:ascii="Times New Roman" w:hAnsi="Times New Roman" w:cs="Times New Roman"/>
          <w:sz w:val="24"/>
          <w:szCs w:val="24"/>
        </w:rPr>
        <w:t xml:space="preserve">Incumbirá ao contratante divulgar o presente instrumento no Portal Nacional de Contratações Públicas (PNCP), na forma prevista no </w:t>
      </w:r>
      <w:hyperlink r:id="rId57" w:anchor="art94" w:history="1">
        <w:r w:rsidRPr="001C27D7">
          <w:rPr>
            <w:rStyle w:val="Hyperlink"/>
            <w:rFonts w:ascii="Times New Roman" w:hAnsi="Times New Roman" w:cs="Times New Roman"/>
            <w:sz w:val="24"/>
            <w:szCs w:val="24"/>
          </w:rPr>
          <w:t>art. 94 da Lei 14.133, de 2021</w:t>
        </w:r>
      </w:hyperlink>
      <w:r w:rsidRPr="001C27D7">
        <w:rPr>
          <w:rFonts w:ascii="Times New Roman" w:hAnsi="Times New Roman" w:cs="Times New Roman"/>
          <w:sz w:val="24"/>
          <w:szCs w:val="24"/>
        </w:rPr>
        <w:t xml:space="preserve">, bem como no respectivo sítio oficial na Internet, em atenção ao </w:t>
      </w:r>
      <w:hyperlink r:id="rId58" w:anchor="art8§2" w:history="1">
        <w:r w:rsidRPr="001C27D7">
          <w:rPr>
            <w:rStyle w:val="Hyperlink"/>
            <w:rFonts w:ascii="Times New Roman" w:hAnsi="Times New Roman" w:cs="Times New Roman"/>
            <w:sz w:val="24"/>
            <w:szCs w:val="24"/>
          </w:rPr>
          <w:t>art. 8º, §2º, da Lei n. 12.527, de 2011</w:t>
        </w:r>
      </w:hyperlink>
      <w:r w:rsidR="005F590B">
        <w:rPr>
          <w:rFonts w:ascii="Times New Roman" w:hAnsi="Times New Roman" w:cs="Times New Roman"/>
          <w:sz w:val="24"/>
          <w:szCs w:val="24"/>
        </w:rPr>
        <w:t>.</w:t>
      </w:r>
    </w:p>
    <w:p w14:paraId="0F49AB6E" w14:textId="24219FD4" w:rsidR="00DC41DD" w:rsidRPr="001C27D7" w:rsidRDefault="00DC41DD" w:rsidP="00AF72B8">
      <w:pPr>
        <w:pStyle w:val="Nivel01"/>
        <w:numPr>
          <w:ilvl w:val="0"/>
          <w:numId w:val="21"/>
        </w:numPr>
        <w:spacing w:before="120" w:afterLines="120" w:after="288" w:line="360" w:lineRule="auto"/>
        <w:ind w:left="0" w:firstLine="0"/>
        <w:rPr>
          <w:rFonts w:ascii="Times New Roman" w:hAnsi="Times New Roman" w:cs="Times New Roman"/>
          <w:sz w:val="24"/>
          <w:szCs w:val="24"/>
        </w:rPr>
      </w:pPr>
      <w:r w:rsidRPr="001C27D7">
        <w:rPr>
          <w:rFonts w:ascii="Times New Roman" w:hAnsi="Times New Roman" w:cs="Times New Roman"/>
          <w:sz w:val="24"/>
          <w:szCs w:val="24"/>
        </w:rPr>
        <w:t>CLÁUSULA DÉCIMA SÉTIMA– FORO (</w:t>
      </w:r>
      <w:hyperlink r:id="rId59" w:anchor="art92§1" w:history="1">
        <w:r w:rsidRPr="001C27D7">
          <w:rPr>
            <w:rStyle w:val="Hyperlink"/>
            <w:rFonts w:ascii="Times New Roman" w:hAnsi="Times New Roman" w:cs="Times New Roman"/>
            <w:sz w:val="24"/>
            <w:szCs w:val="24"/>
          </w:rPr>
          <w:t>art. 92, §1º</w:t>
        </w:r>
      </w:hyperlink>
      <w:r w:rsidRPr="001C27D7">
        <w:rPr>
          <w:rFonts w:ascii="Times New Roman" w:hAnsi="Times New Roman" w:cs="Times New Roman"/>
          <w:sz w:val="24"/>
          <w:szCs w:val="24"/>
        </w:rPr>
        <w:t>)</w:t>
      </w:r>
    </w:p>
    <w:p w14:paraId="184251F6" w14:textId="59DC3F66" w:rsidR="00DC41DD" w:rsidRDefault="00DC41DD" w:rsidP="00AF72B8">
      <w:pPr>
        <w:pStyle w:val="Nivel2"/>
        <w:numPr>
          <w:ilvl w:val="1"/>
          <w:numId w:val="21"/>
        </w:numPr>
        <w:spacing w:afterLines="120" w:after="288" w:line="360" w:lineRule="auto"/>
        <w:ind w:left="0" w:firstLine="0"/>
        <w:rPr>
          <w:rFonts w:ascii="Times New Roman" w:hAnsi="Times New Roman" w:cs="Times New Roman"/>
          <w:sz w:val="24"/>
          <w:szCs w:val="24"/>
        </w:rPr>
      </w:pPr>
      <w:r w:rsidRPr="001C27D7">
        <w:rPr>
          <w:rFonts w:ascii="Times New Roman" w:hAnsi="Times New Roman" w:cs="Times New Roman"/>
          <w:color w:val="auto"/>
          <w:sz w:val="24"/>
          <w:szCs w:val="24"/>
          <w:lang w:eastAsia="en-US"/>
        </w:rPr>
        <w:t xml:space="preserve">Fica eleito o Foro da </w:t>
      </w:r>
      <w:r w:rsidR="003A38C9">
        <w:rPr>
          <w:rFonts w:ascii="Times New Roman" w:hAnsi="Times New Roman" w:cs="Times New Roman"/>
          <w:color w:val="auto"/>
          <w:sz w:val="24"/>
          <w:szCs w:val="24"/>
          <w:lang w:eastAsia="en-US"/>
        </w:rPr>
        <w:t>Comarca de Silva Jardim/RJ</w:t>
      </w:r>
      <w:r w:rsidRPr="001C27D7">
        <w:rPr>
          <w:rFonts w:ascii="Times New Roman" w:hAnsi="Times New Roman" w:cs="Times New Roman"/>
          <w:sz w:val="24"/>
          <w:szCs w:val="24"/>
        </w:rPr>
        <w:t xml:space="preserve"> para dirimir os litígios que decorrerem da execução deste Termo de Contrato que não puderem ser compostos pela conciliação, conforme </w:t>
      </w:r>
      <w:hyperlink r:id="rId60" w:anchor="art92§1" w:history="1">
        <w:r w:rsidRPr="001C27D7">
          <w:rPr>
            <w:rStyle w:val="Hyperlink"/>
            <w:rFonts w:ascii="Times New Roman" w:hAnsi="Times New Roman" w:cs="Times New Roman"/>
            <w:sz w:val="24"/>
            <w:szCs w:val="24"/>
          </w:rPr>
          <w:t>art. 92, §1º, da Lei nº 14.133/21</w:t>
        </w:r>
      </w:hyperlink>
      <w:r w:rsidRPr="001C27D7">
        <w:rPr>
          <w:rFonts w:ascii="Times New Roman" w:hAnsi="Times New Roman" w:cs="Times New Roman"/>
          <w:sz w:val="24"/>
          <w:szCs w:val="24"/>
        </w:rPr>
        <w:t>.</w:t>
      </w:r>
    </w:p>
    <w:p w14:paraId="1E99BDB4" w14:textId="77777777" w:rsidR="005F590B" w:rsidRDefault="005F590B" w:rsidP="005F590B">
      <w:pPr>
        <w:pStyle w:val="Nivel01"/>
        <w:numPr>
          <w:ilvl w:val="0"/>
          <w:numId w:val="0"/>
        </w:numPr>
        <w:spacing w:before="0"/>
        <w:rPr>
          <w:rFonts w:ascii="Times New Roman" w:hAnsi="Times New Roman" w:cs="Times New Roman"/>
          <w:b w:val="0"/>
          <w:sz w:val="24"/>
          <w:szCs w:val="24"/>
        </w:rPr>
      </w:pPr>
    </w:p>
    <w:p w14:paraId="7376E65B" w14:textId="77777777" w:rsidR="005F590B" w:rsidRPr="005F590B" w:rsidRDefault="005F590B" w:rsidP="005F590B">
      <w:pPr>
        <w:pStyle w:val="Nivel01"/>
        <w:numPr>
          <w:ilvl w:val="0"/>
          <w:numId w:val="0"/>
        </w:numPr>
        <w:spacing w:before="0"/>
        <w:rPr>
          <w:rFonts w:ascii="Times New Roman" w:hAnsi="Times New Roman" w:cs="Times New Roman"/>
          <w:b w:val="0"/>
          <w:sz w:val="24"/>
          <w:szCs w:val="24"/>
        </w:rPr>
      </w:pPr>
      <w:r w:rsidRPr="005F590B">
        <w:rPr>
          <w:rFonts w:ascii="Times New Roman" w:hAnsi="Times New Roman" w:cs="Times New Roman"/>
          <w:b w:val="0"/>
          <w:sz w:val="24"/>
          <w:szCs w:val="24"/>
        </w:rPr>
        <w:t>Silva Jardim ..... de ............ de 202X</w:t>
      </w:r>
    </w:p>
    <w:p w14:paraId="33701816" w14:textId="77777777" w:rsidR="005F590B" w:rsidRPr="005F590B" w:rsidRDefault="005F590B" w:rsidP="005F590B">
      <w:pPr>
        <w:rPr>
          <w:rFonts w:ascii="Times New Roman" w:hAnsi="Times New Roman" w:cs="Times New Roman"/>
        </w:rPr>
      </w:pPr>
    </w:p>
    <w:p w14:paraId="6E58D48A" w14:textId="77777777" w:rsidR="005F590B" w:rsidRPr="005F590B" w:rsidRDefault="005F590B" w:rsidP="005F590B">
      <w:pPr>
        <w:rPr>
          <w:rFonts w:ascii="Times New Roman" w:hAnsi="Times New Roman" w:cs="Times New Roman"/>
        </w:rPr>
      </w:pPr>
    </w:p>
    <w:p w14:paraId="60DE9616" w14:textId="77777777" w:rsidR="005F590B" w:rsidRPr="005F590B" w:rsidRDefault="005F590B" w:rsidP="005F590B">
      <w:pPr>
        <w:pStyle w:val="Nivel01"/>
        <w:numPr>
          <w:ilvl w:val="0"/>
          <w:numId w:val="0"/>
        </w:numPr>
        <w:spacing w:before="0"/>
        <w:jc w:val="center"/>
        <w:rPr>
          <w:rFonts w:ascii="Times New Roman" w:hAnsi="Times New Roman" w:cs="Times New Roman"/>
          <w:b w:val="0"/>
          <w:sz w:val="24"/>
          <w:szCs w:val="24"/>
        </w:rPr>
      </w:pPr>
      <w:r w:rsidRPr="005F590B">
        <w:rPr>
          <w:rFonts w:ascii="Times New Roman" w:hAnsi="Times New Roman" w:cs="Times New Roman"/>
          <w:b w:val="0"/>
          <w:sz w:val="24"/>
          <w:szCs w:val="24"/>
        </w:rPr>
        <w:t>_________________________</w:t>
      </w:r>
    </w:p>
    <w:p w14:paraId="5630AFD2" w14:textId="77777777" w:rsidR="005F590B" w:rsidRPr="005F590B" w:rsidRDefault="005F590B" w:rsidP="005F590B">
      <w:pPr>
        <w:pStyle w:val="Nivel01"/>
        <w:numPr>
          <w:ilvl w:val="0"/>
          <w:numId w:val="0"/>
        </w:numPr>
        <w:spacing w:before="0"/>
        <w:jc w:val="center"/>
        <w:rPr>
          <w:rFonts w:ascii="Times New Roman" w:hAnsi="Times New Roman" w:cs="Times New Roman"/>
          <w:b w:val="0"/>
          <w:sz w:val="24"/>
          <w:szCs w:val="24"/>
        </w:rPr>
      </w:pPr>
      <w:r w:rsidRPr="005F590B">
        <w:rPr>
          <w:rFonts w:ascii="Times New Roman" w:hAnsi="Times New Roman" w:cs="Times New Roman"/>
          <w:b w:val="0"/>
          <w:sz w:val="24"/>
          <w:szCs w:val="24"/>
        </w:rPr>
        <w:t>Prefeita</w:t>
      </w:r>
    </w:p>
    <w:p w14:paraId="24D5DF5C" w14:textId="77777777" w:rsidR="005F590B" w:rsidRPr="005F590B" w:rsidRDefault="005F590B" w:rsidP="005F590B">
      <w:pPr>
        <w:pStyle w:val="Nivel01"/>
        <w:numPr>
          <w:ilvl w:val="0"/>
          <w:numId w:val="0"/>
        </w:numPr>
        <w:spacing w:before="0"/>
        <w:jc w:val="center"/>
        <w:rPr>
          <w:rFonts w:ascii="Times New Roman" w:hAnsi="Times New Roman" w:cs="Times New Roman"/>
          <w:b w:val="0"/>
          <w:sz w:val="24"/>
          <w:szCs w:val="24"/>
        </w:rPr>
      </w:pPr>
    </w:p>
    <w:p w14:paraId="3BE69E9E" w14:textId="77777777" w:rsidR="005F590B" w:rsidRPr="005F590B" w:rsidRDefault="005F590B" w:rsidP="005F590B">
      <w:pPr>
        <w:pStyle w:val="Nivel01"/>
        <w:numPr>
          <w:ilvl w:val="0"/>
          <w:numId w:val="0"/>
        </w:numPr>
        <w:spacing w:before="0"/>
        <w:jc w:val="center"/>
        <w:rPr>
          <w:rFonts w:ascii="Times New Roman" w:hAnsi="Times New Roman" w:cs="Times New Roman"/>
          <w:b w:val="0"/>
          <w:sz w:val="24"/>
          <w:szCs w:val="24"/>
        </w:rPr>
      </w:pPr>
      <w:r w:rsidRPr="005F590B">
        <w:rPr>
          <w:rFonts w:ascii="Times New Roman" w:hAnsi="Times New Roman" w:cs="Times New Roman"/>
          <w:b w:val="0"/>
          <w:sz w:val="24"/>
          <w:szCs w:val="24"/>
        </w:rPr>
        <w:t>_________________________</w:t>
      </w:r>
    </w:p>
    <w:p w14:paraId="195FF735" w14:textId="77777777" w:rsidR="005F590B" w:rsidRPr="005F590B" w:rsidRDefault="005F590B" w:rsidP="005F590B">
      <w:pPr>
        <w:pStyle w:val="Nivel01"/>
        <w:numPr>
          <w:ilvl w:val="0"/>
          <w:numId w:val="0"/>
        </w:numPr>
        <w:spacing w:before="0"/>
        <w:jc w:val="center"/>
        <w:rPr>
          <w:rFonts w:ascii="Times New Roman" w:hAnsi="Times New Roman" w:cs="Times New Roman"/>
          <w:b w:val="0"/>
          <w:sz w:val="24"/>
          <w:szCs w:val="24"/>
        </w:rPr>
      </w:pPr>
      <w:r w:rsidRPr="005F590B">
        <w:rPr>
          <w:rFonts w:ascii="Times New Roman" w:hAnsi="Times New Roman" w:cs="Times New Roman"/>
          <w:b w:val="0"/>
          <w:sz w:val="24"/>
          <w:szCs w:val="24"/>
        </w:rPr>
        <w:t>Secretário Municipal de XXXXXXX</w:t>
      </w:r>
    </w:p>
    <w:p w14:paraId="119B5DA3" w14:textId="77777777" w:rsidR="005F590B" w:rsidRPr="005F590B" w:rsidRDefault="005F590B" w:rsidP="005F590B">
      <w:pPr>
        <w:pStyle w:val="Nivel01"/>
        <w:numPr>
          <w:ilvl w:val="0"/>
          <w:numId w:val="0"/>
        </w:numPr>
        <w:spacing w:before="0"/>
        <w:jc w:val="center"/>
        <w:rPr>
          <w:rFonts w:ascii="Times New Roman" w:hAnsi="Times New Roman" w:cs="Times New Roman"/>
          <w:b w:val="0"/>
          <w:sz w:val="24"/>
          <w:szCs w:val="24"/>
        </w:rPr>
      </w:pPr>
    </w:p>
    <w:p w14:paraId="1063DE3B" w14:textId="77777777" w:rsidR="005F590B" w:rsidRPr="005F590B" w:rsidRDefault="005F590B" w:rsidP="005F590B">
      <w:pPr>
        <w:pStyle w:val="Nivel01"/>
        <w:numPr>
          <w:ilvl w:val="0"/>
          <w:numId w:val="0"/>
        </w:numPr>
        <w:spacing w:before="0"/>
        <w:jc w:val="center"/>
        <w:rPr>
          <w:rFonts w:ascii="Times New Roman" w:hAnsi="Times New Roman" w:cs="Times New Roman"/>
          <w:b w:val="0"/>
          <w:sz w:val="24"/>
          <w:szCs w:val="24"/>
        </w:rPr>
      </w:pPr>
      <w:r w:rsidRPr="005F590B">
        <w:rPr>
          <w:rFonts w:ascii="Times New Roman" w:hAnsi="Times New Roman" w:cs="Times New Roman"/>
          <w:b w:val="0"/>
          <w:sz w:val="24"/>
          <w:szCs w:val="24"/>
        </w:rPr>
        <w:t>_________________________</w:t>
      </w:r>
    </w:p>
    <w:p w14:paraId="625130C2" w14:textId="77777777" w:rsidR="005F590B" w:rsidRPr="005F590B" w:rsidRDefault="005F590B" w:rsidP="005F590B">
      <w:pPr>
        <w:pStyle w:val="Nivel01"/>
        <w:numPr>
          <w:ilvl w:val="0"/>
          <w:numId w:val="0"/>
        </w:numPr>
        <w:spacing w:before="0"/>
        <w:jc w:val="center"/>
        <w:rPr>
          <w:rFonts w:ascii="Times New Roman" w:hAnsi="Times New Roman" w:cs="Times New Roman"/>
          <w:b w:val="0"/>
          <w:sz w:val="24"/>
          <w:szCs w:val="24"/>
        </w:rPr>
      </w:pPr>
      <w:r w:rsidRPr="005F590B">
        <w:rPr>
          <w:rFonts w:ascii="Times New Roman" w:hAnsi="Times New Roman" w:cs="Times New Roman"/>
          <w:b w:val="0"/>
          <w:sz w:val="24"/>
          <w:szCs w:val="24"/>
        </w:rPr>
        <w:t>Representante legal do CONTRATADO</w:t>
      </w:r>
    </w:p>
    <w:p w14:paraId="5FC86C93" w14:textId="77777777" w:rsidR="005F590B" w:rsidRPr="005F590B" w:rsidRDefault="005F590B" w:rsidP="005F590B">
      <w:pPr>
        <w:rPr>
          <w:rFonts w:ascii="Times New Roman" w:hAnsi="Times New Roman" w:cs="Times New Roman"/>
        </w:rPr>
      </w:pPr>
    </w:p>
    <w:p w14:paraId="26FA2509" w14:textId="77777777" w:rsidR="005F590B" w:rsidRPr="005F590B" w:rsidRDefault="005F590B" w:rsidP="005F590B">
      <w:pPr>
        <w:pStyle w:val="Nivel01"/>
        <w:numPr>
          <w:ilvl w:val="0"/>
          <w:numId w:val="0"/>
        </w:numPr>
        <w:spacing w:before="0"/>
        <w:rPr>
          <w:rFonts w:ascii="Times New Roman" w:hAnsi="Times New Roman" w:cs="Times New Roman"/>
          <w:b w:val="0"/>
          <w:sz w:val="24"/>
          <w:szCs w:val="24"/>
        </w:rPr>
      </w:pPr>
      <w:r w:rsidRPr="005F590B">
        <w:rPr>
          <w:rFonts w:ascii="Times New Roman" w:hAnsi="Times New Roman" w:cs="Times New Roman"/>
          <w:b w:val="0"/>
          <w:sz w:val="24"/>
          <w:szCs w:val="24"/>
        </w:rPr>
        <w:t>TESTEMUNHAS:</w:t>
      </w:r>
      <w:r w:rsidRPr="005F590B">
        <w:rPr>
          <w:rFonts w:ascii="Times New Roman" w:hAnsi="Times New Roman" w:cs="Times New Roman"/>
          <w:b w:val="0"/>
          <w:sz w:val="24"/>
          <w:szCs w:val="24"/>
        </w:rPr>
        <w:tab/>
      </w:r>
    </w:p>
    <w:p w14:paraId="656B97BE" w14:textId="77777777" w:rsidR="005F590B" w:rsidRPr="005F590B" w:rsidRDefault="005F590B" w:rsidP="005F590B">
      <w:pPr>
        <w:pStyle w:val="Nivel01"/>
        <w:numPr>
          <w:ilvl w:val="0"/>
          <w:numId w:val="0"/>
        </w:numPr>
        <w:spacing w:before="0"/>
        <w:rPr>
          <w:rFonts w:ascii="Times New Roman" w:hAnsi="Times New Roman" w:cs="Times New Roman"/>
          <w:b w:val="0"/>
          <w:sz w:val="24"/>
          <w:szCs w:val="24"/>
        </w:rPr>
      </w:pPr>
      <w:r w:rsidRPr="005F590B">
        <w:rPr>
          <w:rFonts w:ascii="Times New Roman" w:hAnsi="Times New Roman" w:cs="Times New Roman"/>
          <w:b w:val="0"/>
          <w:sz w:val="24"/>
          <w:szCs w:val="24"/>
        </w:rPr>
        <w:t>1)</w:t>
      </w:r>
    </w:p>
    <w:p w14:paraId="6BA94D2E" w14:textId="77777777" w:rsidR="005F590B" w:rsidRPr="005F590B" w:rsidRDefault="005F590B" w:rsidP="005F590B">
      <w:pPr>
        <w:pStyle w:val="Nivel01"/>
        <w:numPr>
          <w:ilvl w:val="0"/>
          <w:numId w:val="0"/>
        </w:numPr>
        <w:spacing w:before="0"/>
        <w:rPr>
          <w:rFonts w:ascii="Times New Roman" w:hAnsi="Times New Roman" w:cs="Times New Roman"/>
          <w:b w:val="0"/>
          <w:sz w:val="24"/>
          <w:szCs w:val="24"/>
        </w:rPr>
      </w:pPr>
      <w:r w:rsidRPr="005F590B">
        <w:rPr>
          <w:rFonts w:ascii="Times New Roman" w:hAnsi="Times New Roman" w:cs="Times New Roman"/>
          <w:b w:val="0"/>
          <w:sz w:val="24"/>
          <w:szCs w:val="24"/>
        </w:rPr>
        <w:t>NOME POR EXTENSO:</w:t>
      </w:r>
    </w:p>
    <w:p w14:paraId="5902D2E6" w14:textId="77777777" w:rsidR="005F590B" w:rsidRPr="005F590B" w:rsidRDefault="005F590B" w:rsidP="005F590B">
      <w:pPr>
        <w:pStyle w:val="Nivel01"/>
        <w:numPr>
          <w:ilvl w:val="0"/>
          <w:numId w:val="0"/>
        </w:numPr>
        <w:spacing w:before="0"/>
        <w:rPr>
          <w:rFonts w:ascii="Times New Roman" w:hAnsi="Times New Roman" w:cs="Times New Roman"/>
          <w:b w:val="0"/>
          <w:sz w:val="24"/>
          <w:szCs w:val="24"/>
        </w:rPr>
      </w:pPr>
      <w:r w:rsidRPr="005F590B">
        <w:rPr>
          <w:rFonts w:ascii="Times New Roman" w:hAnsi="Times New Roman" w:cs="Times New Roman"/>
          <w:b w:val="0"/>
          <w:sz w:val="24"/>
          <w:szCs w:val="24"/>
        </w:rPr>
        <w:t>CPF Nº:</w:t>
      </w:r>
    </w:p>
    <w:p w14:paraId="5C619EB0" w14:textId="77777777" w:rsidR="005F590B" w:rsidRPr="005F590B" w:rsidRDefault="005F590B" w:rsidP="005F590B">
      <w:pPr>
        <w:pStyle w:val="Nivel01"/>
        <w:numPr>
          <w:ilvl w:val="0"/>
          <w:numId w:val="0"/>
        </w:numPr>
        <w:spacing w:before="0"/>
        <w:rPr>
          <w:rFonts w:ascii="Times New Roman" w:hAnsi="Times New Roman" w:cs="Times New Roman"/>
          <w:b w:val="0"/>
          <w:sz w:val="24"/>
          <w:szCs w:val="24"/>
        </w:rPr>
      </w:pPr>
    </w:p>
    <w:p w14:paraId="2811BDAD" w14:textId="77777777" w:rsidR="005F590B" w:rsidRPr="005F590B" w:rsidRDefault="005F590B" w:rsidP="005F590B">
      <w:pPr>
        <w:pStyle w:val="Nivel01"/>
        <w:numPr>
          <w:ilvl w:val="0"/>
          <w:numId w:val="0"/>
        </w:numPr>
        <w:spacing w:before="0"/>
        <w:rPr>
          <w:rFonts w:ascii="Times New Roman" w:hAnsi="Times New Roman" w:cs="Times New Roman"/>
          <w:b w:val="0"/>
          <w:sz w:val="24"/>
          <w:szCs w:val="24"/>
        </w:rPr>
      </w:pPr>
      <w:r w:rsidRPr="005F590B">
        <w:rPr>
          <w:rFonts w:ascii="Times New Roman" w:hAnsi="Times New Roman" w:cs="Times New Roman"/>
          <w:b w:val="0"/>
          <w:sz w:val="24"/>
          <w:szCs w:val="24"/>
        </w:rPr>
        <w:t>2)</w:t>
      </w:r>
    </w:p>
    <w:p w14:paraId="4BA6535D" w14:textId="77777777" w:rsidR="005F590B" w:rsidRPr="005F590B" w:rsidRDefault="005F590B" w:rsidP="005F590B">
      <w:pPr>
        <w:pStyle w:val="Nivel01"/>
        <w:numPr>
          <w:ilvl w:val="0"/>
          <w:numId w:val="0"/>
        </w:numPr>
        <w:spacing w:before="0"/>
        <w:rPr>
          <w:rFonts w:ascii="Times New Roman" w:hAnsi="Times New Roman" w:cs="Times New Roman"/>
          <w:b w:val="0"/>
          <w:sz w:val="24"/>
          <w:szCs w:val="24"/>
        </w:rPr>
      </w:pPr>
      <w:r w:rsidRPr="005F590B">
        <w:rPr>
          <w:rFonts w:ascii="Times New Roman" w:hAnsi="Times New Roman" w:cs="Times New Roman"/>
          <w:b w:val="0"/>
          <w:sz w:val="24"/>
          <w:szCs w:val="24"/>
        </w:rPr>
        <w:t>NOME POR EXTENSO:</w:t>
      </w:r>
    </w:p>
    <w:p w14:paraId="46D8F57F" w14:textId="77777777" w:rsidR="005F590B" w:rsidRPr="005F590B" w:rsidRDefault="005F590B" w:rsidP="005F590B">
      <w:pPr>
        <w:pStyle w:val="Nivel01"/>
        <w:numPr>
          <w:ilvl w:val="0"/>
          <w:numId w:val="0"/>
        </w:numPr>
        <w:spacing w:before="0"/>
        <w:rPr>
          <w:rFonts w:ascii="Times New Roman" w:hAnsi="Times New Roman" w:cs="Times New Roman"/>
          <w:b w:val="0"/>
          <w:i/>
          <w:sz w:val="24"/>
          <w:szCs w:val="24"/>
        </w:rPr>
      </w:pPr>
      <w:r w:rsidRPr="005F590B">
        <w:rPr>
          <w:rFonts w:ascii="Times New Roman" w:hAnsi="Times New Roman" w:cs="Times New Roman"/>
          <w:b w:val="0"/>
          <w:sz w:val="24"/>
          <w:szCs w:val="24"/>
        </w:rPr>
        <w:t>CPF Nº:</w:t>
      </w:r>
    </w:p>
    <w:p w14:paraId="7D68A215" w14:textId="78D73771" w:rsidR="00F44C92" w:rsidRPr="001C27D7" w:rsidRDefault="00F44C92" w:rsidP="004C0B26">
      <w:pPr>
        <w:spacing w:afterLines="120" w:after="288"/>
        <w:ind w:firstLine="567"/>
        <w:jc w:val="both"/>
        <w:rPr>
          <w:rFonts w:ascii="Times New Roman" w:hAnsi="Times New Roman" w:cs="Times New Roman"/>
        </w:rPr>
      </w:pPr>
    </w:p>
    <w:sectPr w:rsidR="00F44C92" w:rsidRPr="001C27D7" w:rsidSect="00770091">
      <w:headerReference w:type="default" r:id="rId61"/>
      <w:footerReference w:type="default" r:id="rId62"/>
      <w:pgSz w:w="11906" w:h="16838" w:code="9"/>
      <w:pgMar w:top="1809" w:right="1134" w:bottom="1418" w:left="1134" w:header="284" w:footer="709" w:gutter="0"/>
      <w:pgNumType w:start="17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FB106C" w16cid:durableId="274AD2F5"/>
  <w16cid:commentId w16cid:paraId="416CD5C2" w16cid:durableId="274AD80E"/>
  <w16cid:commentId w16cid:paraId="71B0AE3A" w16cid:durableId="274AD9A8"/>
  <w16cid:commentId w16cid:paraId="16A6BC0B" w16cid:durableId="274ADA81"/>
  <w16cid:commentId w16cid:paraId="3017BD32" w16cid:durableId="274ADAAD"/>
  <w16cid:commentId w16cid:paraId="2E071B82" w16cid:durableId="274ADAF4"/>
  <w16cid:commentId w16cid:paraId="0E337874" w16cid:durableId="274ADB38"/>
  <w16cid:commentId w16cid:paraId="550BD0B4" w16cid:durableId="274ADBC2"/>
  <w16cid:commentId w16cid:paraId="28F20D91" w16cid:durableId="274B07CB"/>
  <w16cid:commentId w16cid:paraId="01B6D18F" w16cid:durableId="274B05CC"/>
  <w16cid:commentId w16cid:paraId="670EFFD0" w16cid:durableId="274B0672"/>
  <w16cid:commentId w16cid:paraId="2057BB06" w16cid:durableId="274B06CE"/>
  <w16cid:commentId w16cid:paraId="774D89D6" w16cid:durableId="274B06EA"/>
  <w16cid:commentId w16cid:paraId="5268455B" w16cid:durableId="274B08EB"/>
  <w16cid:commentId w16cid:paraId="5C2C7267" w16cid:durableId="274B092D"/>
  <w16cid:commentId w16cid:paraId="5BB62B73" w16cid:durableId="274B0ABA"/>
  <w16cid:commentId w16cid:paraId="287ABF6D" w16cid:durableId="274B0B6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6C3CCC" w14:textId="77777777" w:rsidR="000B0909" w:rsidRDefault="000B0909">
      <w:r>
        <w:separator/>
      </w:r>
    </w:p>
  </w:endnote>
  <w:endnote w:type="continuationSeparator" w:id="0">
    <w:p w14:paraId="5FCC583E" w14:textId="77777777" w:rsidR="000B0909" w:rsidRDefault="000B0909">
      <w:r>
        <w:continuationSeparator/>
      </w:r>
    </w:p>
  </w:endnote>
  <w:endnote w:type="continuationNotice" w:id="1">
    <w:p w14:paraId="7B5F257E" w14:textId="77777777" w:rsidR="000B0909" w:rsidRDefault="000B09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Browallia New">
    <w:altName w:val="Arial Unicode MS"/>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5256486"/>
      <w:docPartObj>
        <w:docPartGallery w:val="Page Numbers (Bottom of Page)"/>
        <w:docPartUnique/>
      </w:docPartObj>
    </w:sdtPr>
    <w:sdtEndPr>
      <w:rPr>
        <w:rFonts w:ascii="Arial" w:hAnsi="Arial" w:cs="Arial"/>
        <w:sz w:val="14"/>
        <w:szCs w:val="14"/>
      </w:rPr>
    </w:sdtEndPr>
    <w:sdtContent>
      <w:p w14:paraId="58DEC1BC" w14:textId="77777777" w:rsidR="007B5385" w:rsidRPr="007B5385" w:rsidRDefault="00EF4A41"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239342FA" w14:textId="26FB6D79" w:rsidR="00E96341" w:rsidRPr="00821C09" w:rsidRDefault="00770091" w:rsidP="00EF4A41">
        <w:pPr>
          <w:pStyle w:val="Rodap"/>
          <w:rPr>
            <w:rFonts w:ascii="Arial" w:hAnsi="Arial" w:cs="Arial"/>
            <w:sz w:val="14"/>
            <w:szCs w:val="14"/>
          </w:rPr>
        </w:pPr>
      </w:p>
    </w:sdtContent>
  </w:sdt>
  <w:p w14:paraId="7E6308F2" w14:textId="73E1414E" w:rsidR="00842420" w:rsidRPr="00842420" w:rsidRDefault="00842420" w:rsidP="00225EC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2C3383" w14:textId="77777777" w:rsidR="000B0909" w:rsidRDefault="000B0909">
      <w:r>
        <w:separator/>
      </w:r>
    </w:p>
  </w:footnote>
  <w:footnote w:type="continuationSeparator" w:id="0">
    <w:p w14:paraId="7A282BE6" w14:textId="77777777" w:rsidR="000B0909" w:rsidRDefault="000B0909">
      <w:r>
        <w:continuationSeparator/>
      </w:r>
    </w:p>
  </w:footnote>
  <w:footnote w:type="continuationNotice" w:id="1">
    <w:p w14:paraId="2AABE10F" w14:textId="77777777" w:rsidR="000B0909" w:rsidRDefault="000B090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B4EF61" w14:textId="32EB3306" w:rsidR="00A204BC" w:rsidRDefault="00DD743F" w:rsidP="00394825">
    <w:pPr>
      <w:pStyle w:val="Cabealho"/>
      <w:jc w:val="center"/>
    </w:pPr>
    <w:r>
      <w:rPr>
        <w:noProof/>
      </w:rPr>
      <mc:AlternateContent>
        <mc:Choice Requires="wpg">
          <w:drawing>
            <wp:anchor distT="0" distB="0" distL="114300" distR="114300" simplePos="0" relativeHeight="251658240" behindDoc="0" locked="0" layoutInCell="1" allowOverlap="1" wp14:anchorId="041141F7" wp14:editId="49CAAB0F">
              <wp:simplePos x="0" y="0"/>
              <wp:positionH relativeFrom="margin">
                <wp:posOffset>-272415</wp:posOffset>
              </wp:positionH>
              <wp:positionV relativeFrom="paragraph">
                <wp:posOffset>-127635</wp:posOffset>
              </wp:positionV>
              <wp:extent cx="6972300" cy="933451"/>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72300" cy="933451"/>
                        <a:chOff x="0" y="1"/>
                        <a:chExt cx="6692955" cy="706838"/>
                      </a:xfrm>
                    </wpg:grpSpPr>
                    <wps:wsp>
                      <wps:cNvPr id="2" name="Caixa de Texto 2"/>
                      <wps:cNvSpPr txBox="1">
                        <a:spLocks noChangeArrowheads="1"/>
                      </wps:cNvSpPr>
                      <wps:spPr bwMode="auto">
                        <a:xfrm>
                          <a:off x="0" y="1"/>
                          <a:ext cx="6692955" cy="7068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4639F1" w14:textId="77777777" w:rsidR="00DD743F" w:rsidRDefault="00DD743F" w:rsidP="00DD743F">
                            <w:r w:rsidRPr="008507B9">
                              <w:rPr>
                                <w:noProof/>
                              </w:rPr>
                              <w:drawing>
                                <wp:inline distT="0" distB="0" distL="0" distR="0" wp14:anchorId="3129B741" wp14:editId="28681740">
                                  <wp:extent cx="847725" cy="777729"/>
                                  <wp:effectExtent l="0" t="0" r="0" b="381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2076" cy="781721"/>
                                          </a:xfrm>
                                          <a:prstGeom prst="rect">
                                            <a:avLst/>
                                          </a:prstGeom>
                                          <a:noFill/>
                                          <a:ln>
                                            <a:noFill/>
                                          </a:ln>
                                        </pic:spPr>
                                      </pic:pic>
                                    </a:graphicData>
                                  </a:graphic>
                                </wp:inline>
                              </w:drawing>
                            </w:r>
                            <w:r>
                              <w:tab/>
                            </w:r>
                            <w:r>
                              <w:tab/>
                            </w:r>
                            <w:r>
                              <w:tab/>
                            </w:r>
                            <w:r>
                              <w:tab/>
                            </w:r>
                            <w:r>
                              <w:tab/>
                            </w:r>
                            <w:r>
                              <w:tab/>
                            </w:r>
                            <w:r>
                              <w:tab/>
                            </w:r>
                            <w:r>
                              <w:tab/>
                            </w:r>
                            <w:r>
                              <w:tab/>
                            </w:r>
                          </w:p>
                        </w:txbxContent>
                      </wps:txbx>
                      <wps:bodyPr rot="0" vert="horz" wrap="square" lIns="91440" tIns="45720" rIns="91440" bIns="45720" anchor="t" anchorCtr="0" upright="1">
                        <a:noAutofit/>
                      </wps:bodyPr>
                    </wps:wsp>
                    <wps:wsp>
                      <wps:cNvPr id="3" name="Caixa de texto 6"/>
                      <wps:cNvSpPr txBox="1">
                        <a:spLocks noChangeArrowheads="1"/>
                      </wps:cNvSpPr>
                      <wps:spPr bwMode="auto">
                        <a:xfrm>
                          <a:off x="901606" y="34839"/>
                          <a:ext cx="4026677" cy="67200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C50B589" w14:textId="77777777" w:rsidR="00DD743F" w:rsidRDefault="00DD743F" w:rsidP="00DD743F">
                            <w:pPr>
                              <w:rPr>
                                <w:b/>
                                <w:sz w:val="28"/>
                                <w:szCs w:val="28"/>
                              </w:rPr>
                            </w:pPr>
                            <w:r w:rsidRPr="0051166C">
                              <w:rPr>
                                <w:b/>
                                <w:sz w:val="28"/>
                                <w:szCs w:val="28"/>
                              </w:rPr>
                              <w:t>ESTADO DO RIO DE JANEIRO</w:t>
                            </w:r>
                          </w:p>
                          <w:p w14:paraId="7F5126F3" w14:textId="77777777" w:rsidR="00DD743F" w:rsidRPr="00467B2D" w:rsidRDefault="00DD743F" w:rsidP="00DD743F">
                            <w:pPr>
                              <w:rPr>
                                <w:rFonts w:ascii="Arial" w:hAnsi="Arial" w:cs="Arial"/>
                                <w:b/>
                                <w:sz w:val="22"/>
                                <w:szCs w:val="22"/>
                              </w:rPr>
                            </w:pPr>
                            <w:r w:rsidRPr="00467B2D">
                              <w:rPr>
                                <w:rFonts w:ascii="Arial" w:hAnsi="Arial" w:cs="Arial"/>
                                <w:b/>
                                <w:sz w:val="22"/>
                                <w:szCs w:val="22"/>
                              </w:rPr>
                              <w:t>PREFEITURA MUNICIPAL DE SILVA JARDIM</w:t>
                            </w:r>
                          </w:p>
                          <w:p w14:paraId="675044D7" w14:textId="77777777" w:rsidR="00DD743F" w:rsidRPr="00467B2D" w:rsidRDefault="00DD743F" w:rsidP="00DD743F">
                            <w:pPr>
                              <w:pStyle w:val="Cabealho"/>
                              <w:tabs>
                                <w:tab w:val="center" w:pos="7863"/>
                                <w:tab w:val="center" w:pos="8112"/>
                                <w:tab w:val="center" w:pos="8295"/>
                                <w:tab w:val="right" w:pos="12115"/>
                                <w:tab w:val="right" w:pos="12364"/>
                                <w:tab w:val="right" w:pos="12547"/>
                              </w:tabs>
                              <w:jc w:val="both"/>
                              <w:rPr>
                                <w:rFonts w:ascii="Arial" w:hAnsi="Arial" w:cs="Arial"/>
                                <w:b/>
                                <w:sz w:val="22"/>
                                <w:szCs w:val="22"/>
                              </w:rPr>
                            </w:pPr>
                            <w:r w:rsidRPr="00467B2D">
                              <w:rPr>
                                <w:rFonts w:ascii="Arial" w:hAnsi="Arial" w:cs="Arial"/>
                                <w:b/>
                                <w:sz w:val="22"/>
                                <w:szCs w:val="22"/>
                              </w:rPr>
                              <w:t>SEC. MUN. DE LICITAÇÃO, COMPRAS E CONTRATOS</w:t>
                            </w:r>
                          </w:p>
                          <w:p w14:paraId="0D6DE305" w14:textId="77777777" w:rsidR="00DD743F" w:rsidRPr="00E02B19" w:rsidRDefault="00DD743F" w:rsidP="00DD743F">
                            <w:pPr>
                              <w:pStyle w:val="Cabealho"/>
                              <w:tabs>
                                <w:tab w:val="center" w:pos="7971"/>
                                <w:tab w:val="center" w:pos="8112"/>
                                <w:tab w:val="center" w:pos="8295"/>
                                <w:tab w:val="right" w:pos="12223"/>
                                <w:tab w:val="right" w:pos="12364"/>
                                <w:tab w:val="right" w:pos="12547"/>
                              </w:tabs>
                              <w:jc w:val="both"/>
                              <w:rPr>
                                <w:rFonts w:ascii="Arial" w:hAnsi="Arial" w:cs="Arial"/>
                                <w:color w:val="000000" w:themeColor="text1"/>
                              </w:rPr>
                            </w:pPr>
                            <w:r w:rsidRPr="00E02B19">
                              <w:rPr>
                                <w:rFonts w:ascii="Arial" w:hAnsi="Arial" w:cs="Arial"/>
                                <w:color w:val="000000" w:themeColor="text1"/>
                                <w:sz w:val="18"/>
                                <w:szCs w:val="18"/>
                              </w:rPr>
                              <w:t>Rua Luiz Gomes. 46, Centro, Silva Jardim/RJ, CEP: 28.820-000</w:t>
                            </w:r>
                          </w:p>
                          <w:p w14:paraId="4BAAF468" w14:textId="77777777" w:rsidR="00DD743F" w:rsidRPr="00E02B19" w:rsidRDefault="00DD743F" w:rsidP="00DD743F">
                            <w:pPr>
                              <w:pStyle w:val="Cabealho"/>
                              <w:tabs>
                                <w:tab w:val="center" w:pos="8079"/>
                                <w:tab w:val="center" w:pos="8112"/>
                                <w:tab w:val="center" w:pos="8295"/>
                                <w:tab w:val="right" w:pos="12331"/>
                                <w:tab w:val="right" w:pos="12364"/>
                                <w:tab w:val="right" w:pos="12547"/>
                              </w:tabs>
                              <w:jc w:val="both"/>
                              <w:rPr>
                                <w:rFonts w:ascii="Arial" w:hAnsi="Arial" w:cs="Arial"/>
                                <w:color w:val="000000" w:themeColor="text1"/>
                                <w:sz w:val="18"/>
                                <w:szCs w:val="18"/>
                              </w:rPr>
                            </w:pPr>
                            <w:r>
                              <w:rPr>
                                <w:rFonts w:ascii="Arial" w:hAnsi="Arial" w:cs="Arial"/>
                                <w:color w:val="000000" w:themeColor="text1"/>
                                <w:sz w:val="18"/>
                                <w:szCs w:val="18"/>
                              </w:rPr>
                              <w:t>Telefone</w:t>
                            </w:r>
                            <w:r w:rsidRPr="00E02B19">
                              <w:rPr>
                                <w:rFonts w:ascii="Arial" w:hAnsi="Arial" w:cs="Arial"/>
                                <w:color w:val="000000" w:themeColor="text1"/>
                                <w:sz w:val="18"/>
                                <w:szCs w:val="18"/>
                              </w:rPr>
                              <w:t>.: (22) 2668-7315 / 2668-7316         e-mail: pmsj.licitacao@gmail.com</w:t>
                            </w:r>
                          </w:p>
                          <w:p w14:paraId="786F1F75" w14:textId="77777777" w:rsidR="00DD743F" w:rsidRDefault="00DD743F" w:rsidP="00DD743F"/>
                          <w:p w14:paraId="5A16B800" w14:textId="77777777" w:rsidR="00DD743F" w:rsidRDefault="00DD743F" w:rsidP="00DD743F"/>
                          <w:p w14:paraId="349DB271" w14:textId="77777777" w:rsidR="00DD743F" w:rsidRDefault="00DD743F" w:rsidP="00DD743F"/>
                          <w:p w14:paraId="20D355BF" w14:textId="77777777" w:rsidR="00DD743F" w:rsidRDefault="00DD743F" w:rsidP="00DD743F"/>
                          <w:p w14:paraId="668D38CE" w14:textId="77777777" w:rsidR="00DD743F" w:rsidRDefault="00DD743F" w:rsidP="00DD743F"/>
                          <w:p w14:paraId="52C92E6C" w14:textId="77777777" w:rsidR="00DD743F" w:rsidRDefault="00DD743F" w:rsidP="00DD743F"/>
                          <w:p w14:paraId="0B06BB2E" w14:textId="77777777" w:rsidR="00DD743F" w:rsidRPr="0051166C" w:rsidRDefault="00DD743F" w:rsidP="00DD743F"/>
                          <w:p w14:paraId="1C47944D" w14:textId="77777777" w:rsidR="00DD743F" w:rsidRDefault="00DD743F" w:rsidP="00DD743F"/>
                        </w:txbxContent>
                      </wps:txbx>
                      <wps:bodyPr rot="0" vert="horz" wrap="square" lIns="91440" tIns="45720" rIns="91440" bIns="45720" anchor="t" anchorCtr="0" upright="1">
                        <a:noAutofit/>
                      </wps:bodyPr>
                    </wps:wsp>
                    <wps:wsp>
                      <wps:cNvPr id="4" name="Caixa de texto 7"/>
                      <wps:cNvSpPr txBox="1">
                        <a:spLocks noChangeArrowheads="1"/>
                      </wps:cNvSpPr>
                      <wps:spPr bwMode="auto">
                        <a:xfrm>
                          <a:off x="5019717" y="140322"/>
                          <a:ext cx="1588992" cy="487177"/>
                        </a:xfrm>
                        <a:prstGeom prst="rect">
                          <a:avLst/>
                        </a:prstGeom>
                        <a:solidFill>
                          <a:srgbClr val="FFFFFF"/>
                        </a:solidFill>
                        <a:ln w="6350">
                          <a:solidFill>
                            <a:srgbClr val="000000"/>
                          </a:solidFill>
                          <a:miter lim="800000"/>
                          <a:headEnd/>
                          <a:tailEnd/>
                        </a:ln>
                      </wps:spPr>
                      <wps:txbx>
                        <w:txbxContent>
                          <w:p w14:paraId="0111177B" w14:textId="5213305D" w:rsidR="00DD743F" w:rsidRPr="00B75F4A" w:rsidRDefault="00DD743F" w:rsidP="00B75F4A">
                            <w:pPr>
                              <w:pStyle w:val="Contedodatabela"/>
                            </w:pPr>
                            <w:r w:rsidRPr="00B75F4A">
                              <w:rPr>
                                <w:rFonts w:ascii="Browallia New" w:hAnsi="Browallia New" w:cs="Browallia New"/>
                              </w:rPr>
                              <w:t xml:space="preserve">Processo nº </w:t>
                            </w:r>
                            <w:r w:rsidR="00B75F4A" w:rsidRPr="00B75F4A">
                              <w:rPr>
                                <w:rFonts w:cs="Browallia New"/>
                                <w:u w:val="single"/>
                              </w:rPr>
                              <w:t xml:space="preserve"> 2667</w:t>
                            </w:r>
                            <w:r w:rsidRPr="00B75F4A">
                              <w:rPr>
                                <w:rFonts w:cs="Browallia New"/>
                                <w:u w:val="single"/>
                              </w:rPr>
                              <w:t>/24</w:t>
                            </w:r>
                            <w:r w:rsidRPr="00B75F4A">
                              <w:rPr>
                                <w:rFonts w:cs="Browallia New"/>
                                <w:b/>
                                <w:bCs/>
                                <w:u w:val="single"/>
                              </w:rPr>
                              <w:t xml:space="preserve">            </w:t>
                            </w:r>
                          </w:p>
                          <w:p w14:paraId="07BE846E" w14:textId="77777777" w:rsidR="00DD743F" w:rsidRPr="00B75F4A" w:rsidRDefault="00DD743F" w:rsidP="00B75F4A">
                            <w:r w:rsidRPr="00B75F4A">
                              <w:rPr>
                                <w:rFonts w:ascii="Browallia New" w:hAnsi="Browallia New" w:cs="Browallia New"/>
                              </w:rPr>
                              <w:t xml:space="preserve">Rubrica____ Fls.: </w:t>
                            </w:r>
                            <w:r w:rsidRPr="00B75F4A">
                              <w:rPr>
                                <w:rFonts w:cs="Browallia New"/>
                                <w:b/>
                                <w:bCs/>
                                <w:u w:val="single"/>
                              </w:rPr>
                              <w:fldChar w:fldCharType="begin"/>
                            </w:r>
                            <w:r w:rsidRPr="00B75F4A">
                              <w:rPr>
                                <w:rFonts w:cs="Browallia New"/>
                                <w:b/>
                                <w:bCs/>
                                <w:u w:val="single"/>
                              </w:rPr>
                              <w:instrText xml:space="preserve"> PAGE </w:instrText>
                            </w:r>
                            <w:r w:rsidRPr="00B75F4A">
                              <w:rPr>
                                <w:rFonts w:cs="Browallia New"/>
                                <w:b/>
                                <w:bCs/>
                                <w:u w:val="single"/>
                              </w:rPr>
                              <w:fldChar w:fldCharType="separate"/>
                            </w:r>
                            <w:r w:rsidR="00770091">
                              <w:rPr>
                                <w:rFonts w:cs="Browallia New"/>
                                <w:b/>
                                <w:bCs/>
                                <w:noProof/>
                                <w:u w:val="single"/>
                              </w:rPr>
                              <w:t>183</w:t>
                            </w:r>
                            <w:r w:rsidRPr="00B75F4A">
                              <w:rPr>
                                <w:rFonts w:cs="Browallia New"/>
                                <w:b/>
                                <w:bCs/>
                                <w:u w:val="single"/>
                              </w:rPr>
                              <w:fldChar w:fldCharType="end"/>
                            </w:r>
                            <w:r w:rsidRPr="00B75F4A">
                              <w:rPr>
                                <w:rFonts w:cs="Browallia New"/>
                                <w:b/>
                                <w:bCs/>
                                <w:u w:val="single"/>
                              </w:rPr>
                              <w:t xml:space="preserve">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1141F7" id="Grupo 1" o:spid="_x0000_s1026" style="position:absolute;left:0;text-align:left;margin-left:-21.45pt;margin-top:-10.05pt;width:549pt;height:73.5pt;z-index:251658240;mso-position-horizontal-relative:margin" coordorigin="" coordsize="66929,7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">
              <v:shapetype id="_x0000_t202" coordsize="21600,21600" o:spt="202" path="m,l,21600r21600,l21600,xe">
                <v:stroke joinstyle="miter"/>
                <v:path gradientshapeok="t" o:connecttype="rect"/>
              </v:shapetype>
              <v:shape id="Caixa de Texto 2" o:spid="_x0000_s1027" type="#_x0000_t202" style="position:absolute;width:66929;height:70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wNuMMA&#10;AADaAAAADwAAAGRycy9kb3ducmV2LnhtbESP0WrCQBRE3wv+w3KFvpRmU7GxjW5CLVR8NfUDbrLX&#10;JJi9G7KriX/fFYQ+DjNzhtnkk+nElQbXWlbwFsUgiCurW64VHH9/Xj9AOI+ssbNMCm7kIM9mTxtM&#10;tR35QNfC1yJA2KWooPG+T6V0VUMGXWR74uCd7GDQBznUUg84Brjp5CKOE2mw5bDQYE/fDVXn4mIU&#10;nPbjy/vnWO78cXVYJltsV6W9KfU8n77WIDxN/j/8aO+1ggXcr4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wNuMMAAADaAAAADwAAAAAAAAAAAAAAAACYAgAAZHJzL2Rv&#10;d25yZXYueG1sUEsFBgAAAAAEAAQA9QAAAIgDAAAAAA==&#10;" stroked="f">
                <v:textbox>
                  <w:txbxContent>
                    <w:p w14:paraId="504639F1" w14:textId="77777777" w:rsidR="00DD743F" w:rsidRDefault="00DD743F" w:rsidP="00DD743F">
                      <w:r w:rsidRPr="008507B9">
                        <w:rPr>
                          <w:noProof/>
                        </w:rPr>
                        <w:drawing>
                          <wp:inline distT="0" distB="0" distL="0" distR="0" wp14:anchorId="3129B741" wp14:editId="28681740">
                            <wp:extent cx="847725" cy="777729"/>
                            <wp:effectExtent l="0" t="0" r="0" b="381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2076" cy="781721"/>
                                    </a:xfrm>
                                    <a:prstGeom prst="rect">
                                      <a:avLst/>
                                    </a:prstGeom>
                                    <a:noFill/>
                                    <a:ln>
                                      <a:noFill/>
                                    </a:ln>
                                  </pic:spPr>
                                </pic:pic>
                              </a:graphicData>
                            </a:graphic>
                          </wp:inline>
                        </w:drawing>
                      </w:r>
                      <w:r>
                        <w:tab/>
                      </w:r>
                      <w:r>
                        <w:tab/>
                      </w:r>
                      <w:r>
                        <w:tab/>
                      </w:r>
                      <w:r>
                        <w:tab/>
                      </w:r>
                      <w:r>
                        <w:tab/>
                      </w:r>
                      <w:r>
                        <w:tab/>
                      </w:r>
                      <w:r>
                        <w:tab/>
                      </w:r>
                      <w:r>
                        <w:tab/>
                      </w:r>
                      <w:r>
                        <w:tab/>
                      </w:r>
                    </w:p>
                  </w:txbxContent>
                </v:textbox>
              </v:shape>
              <v:shape id="Caixa de texto 6" o:spid="_x0000_s1028" type="#_x0000_t202" style="position:absolute;left:9016;top:348;width:40266;height:6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EAQL8A&#10;AADaAAAADwAAAGRycy9kb3ducmV2LnhtbESPzYoCMRCE74LvEFrwphl3RWQ0igjCnhb8PTeTdjI4&#10;6QxJ1NGnN4Lgsaiqr6j5srW1uJEPlWMFo2EGgrhwuuJSwWG/GUxBhIissXZMCh4UYLnoduaYa3fn&#10;Ld12sRQJwiFHBSbGJpcyFIYshqFriJN3dt5iTNKXUnu8J7it5U+WTaTFitOCwYbWhorL7moVnEr7&#10;PB1HjTfa1mP+fz72B1cp1e+1qxmISG38hj/tP63gF95X0g2Qi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QBAvwAAANoAAAAPAAAAAAAAAAAAAAAAAJgCAABkcnMvZG93bnJl&#10;di54bWxQSwUGAAAAAAQABAD1AAAAhAMAAAAA&#10;" stroked="f" strokeweight=".5pt">
                <v:textbox>
                  <w:txbxContent>
                    <w:p w14:paraId="3C50B589" w14:textId="77777777" w:rsidR="00DD743F" w:rsidRDefault="00DD743F" w:rsidP="00DD743F">
                      <w:pPr>
                        <w:rPr>
                          <w:b/>
                          <w:sz w:val="28"/>
                          <w:szCs w:val="28"/>
                        </w:rPr>
                      </w:pPr>
                      <w:r w:rsidRPr="0051166C">
                        <w:rPr>
                          <w:b/>
                          <w:sz w:val="28"/>
                          <w:szCs w:val="28"/>
                        </w:rPr>
                        <w:t>ESTADO DO RIO DE JANEIRO</w:t>
                      </w:r>
                    </w:p>
                    <w:p w14:paraId="7F5126F3" w14:textId="77777777" w:rsidR="00DD743F" w:rsidRPr="00467B2D" w:rsidRDefault="00DD743F" w:rsidP="00DD743F">
                      <w:pPr>
                        <w:rPr>
                          <w:rFonts w:ascii="Arial" w:hAnsi="Arial" w:cs="Arial"/>
                          <w:b/>
                          <w:sz w:val="22"/>
                          <w:szCs w:val="22"/>
                        </w:rPr>
                      </w:pPr>
                      <w:r w:rsidRPr="00467B2D">
                        <w:rPr>
                          <w:rFonts w:ascii="Arial" w:hAnsi="Arial" w:cs="Arial"/>
                          <w:b/>
                          <w:sz w:val="22"/>
                          <w:szCs w:val="22"/>
                        </w:rPr>
                        <w:t>PREFEITURA MUNICIPAL DE SILVA JARDIM</w:t>
                      </w:r>
                    </w:p>
                    <w:p w14:paraId="675044D7" w14:textId="77777777" w:rsidR="00DD743F" w:rsidRPr="00467B2D" w:rsidRDefault="00DD743F" w:rsidP="00DD743F">
                      <w:pPr>
                        <w:pStyle w:val="Cabealho"/>
                        <w:tabs>
                          <w:tab w:val="center" w:pos="7863"/>
                          <w:tab w:val="center" w:pos="8112"/>
                          <w:tab w:val="center" w:pos="8295"/>
                          <w:tab w:val="right" w:pos="12115"/>
                          <w:tab w:val="right" w:pos="12364"/>
                          <w:tab w:val="right" w:pos="12547"/>
                        </w:tabs>
                        <w:jc w:val="both"/>
                        <w:rPr>
                          <w:rFonts w:ascii="Arial" w:hAnsi="Arial" w:cs="Arial"/>
                          <w:b/>
                          <w:sz w:val="22"/>
                          <w:szCs w:val="22"/>
                        </w:rPr>
                      </w:pPr>
                      <w:r w:rsidRPr="00467B2D">
                        <w:rPr>
                          <w:rFonts w:ascii="Arial" w:hAnsi="Arial" w:cs="Arial"/>
                          <w:b/>
                          <w:sz w:val="22"/>
                          <w:szCs w:val="22"/>
                        </w:rPr>
                        <w:t>SEC. MUN. DE LICITAÇÃO, COMPRAS E CONTRATOS</w:t>
                      </w:r>
                    </w:p>
                    <w:p w14:paraId="0D6DE305" w14:textId="77777777" w:rsidR="00DD743F" w:rsidRPr="00E02B19" w:rsidRDefault="00DD743F" w:rsidP="00DD743F">
                      <w:pPr>
                        <w:pStyle w:val="Cabealho"/>
                        <w:tabs>
                          <w:tab w:val="center" w:pos="7971"/>
                          <w:tab w:val="center" w:pos="8112"/>
                          <w:tab w:val="center" w:pos="8295"/>
                          <w:tab w:val="right" w:pos="12223"/>
                          <w:tab w:val="right" w:pos="12364"/>
                          <w:tab w:val="right" w:pos="12547"/>
                        </w:tabs>
                        <w:jc w:val="both"/>
                        <w:rPr>
                          <w:rFonts w:ascii="Arial" w:hAnsi="Arial" w:cs="Arial"/>
                          <w:color w:val="000000" w:themeColor="text1"/>
                        </w:rPr>
                      </w:pPr>
                      <w:r w:rsidRPr="00E02B19">
                        <w:rPr>
                          <w:rFonts w:ascii="Arial" w:hAnsi="Arial" w:cs="Arial"/>
                          <w:color w:val="000000" w:themeColor="text1"/>
                          <w:sz w:val="18"/>
                          <w:szCs w:val="18"/>
                        </w:rPr>
                        <w:t>Rua Luiz Gomes. 46, Centro, Silva Jardim/RJ, CEP: 28.820-000</w:t>
                      </w:r>
                    </w:p>
                    <w:p w14:paraId="4BAAF468" w14:textId="77777777" w:rsidR="00DD743F" w:rsidRPr="00E02B19" w:rsidRDefault="00DD743F" w:rsidP="00DD743F">
                      <w:pPr>
                        <w:pStyle w:val="Cabealho"/>
                        <w:tabs>
                          <w:tab w:val="center" w:pos="8079"/>
                          <w:tab w:val="center" w:pos="8112"/>
                          <w:tab w:val="center" w:pos="8295"/>
                          <w:tab w:val="right" w:pos="12331"/>
                          <w:tab w:val="right" w:pos="12364"/>
                          <w:tab w:val="right" w:pos="12547"/>
                        </w:tabs>
                        <w:jc w:val="both"/>
                        <w:rPr>
                          <w:rFonts w:ascii="Arial" w:hAnsi="Arial" w:cs="Arial"/>
                          <w:color w:val="000000" w:themeColor="text1"/>
                          <w:sz w:val="18"/>
                          <w:szCs w:val="18"/>
                        </w:rPr>
                      </w:pPr>
                      <w:r>
                        <w:rPr>
                          <w:rFonts w:ascii="Arial" w:hAnsi="Arial" w:cs="Arial"/>
                          <w:color w:val="000000" w:themeColor="text1"/>
                          <w:sz w:val="18"/>
                          <w:szCs w:val="18"/>
                        </w:rPr>
                        <w:t>Telefone</w:t>
                      </w:r>
                      <w:r w:rsidRPr="00E02B19">
                        <w:rPr>
                          <w:rFonts w:ascii="Arial" w:hAnsi="Arial" w:cs="Arial"/>
                          <w:color w:val="000000" w:themeColor="text1"/>
                          <w:sz w:val="18"/>
                          <w:szCs w:val="18"/>
                        </w:rPr>
                        <w:t>.: (22) 2668-7315 / 2668-7316         e-mail: pmsj.licitacao@gmail.com</w:t>
                      </w:r>
                    </w:p>
                    <w:p w14:paraId="786F1F75" w14:textId="77777777" w:rsidR="00DD743F" w:rsidRDefault="00DD743F" w:rsidP="00DD743F"/>
                    <w:p w14:paraId="5A16B800" w14:textId="77777777" w:rsidR="00DD743F" w:rsidRDefault="00DD743F" w:rsidP="00DD743F"/>
                    <w:p w14:paraId="349DB271" w14:textId="77777777" w:rsidR="00DD743F" w:rsidRDefault="00DD743F" w:rsidP="00DD743F"/>
                    <w:p w14:paraId="20D355BF" w14:textId="77777777" w:rsidR="00DD743F" w:rsidRDefault="00DD743F" w:rsidP="00DD743F"/>
                    <w:p w14:paraId="668D38CE" w14:textId="77777777" w:rsidR="00DD743F" w:rsidRDefault="00DD743F" w:rsidP="00DD743F"/>
                    <w:p w14:paraId="52C92E6C" w14:textId="77777777" w:rsidR="00DD743F" w:rsidRDefault="00DD743F" w:rsidP="00DD743F"/>
                    <w:p w14:paraId="0B06BB2E" w14:textId="77777777" w:rsidR="00DD743F" w:rsidRPr="0051166C" w:rsidRDefault="00DD743F" w:rsidP="00DD743F"/>
                    <w:p w14:paraId="1C47944D" w14:textId="77777777" w:rsidR="00DD743F" w:rsidRDefault="00DD743F" w:rsidP="00DD743F"/>
                  </w:txbxContent>
                </v:textbox>
              </v:shape>
              <v:shape id="Caixa de texto 7" o:spid="_x0000_s1029" type="#_x0000_t202" style="position:absolute;left:50197;top:1403;width:15890;height:48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7Bo8EA&#10;AADaAAAADwAAAGRycy9kb3ducmV2LnhtbESPQWuDQBSE74H+h+UVeotrYpFgs0pSKEhvtV5ye7gv&#10;KnXfyu4m2n/fLRR6HGbmG+ZYrWYSd3J+tKxgl6QgiDurR+4VtJ9v2wMIH5A1TpZJwTd5qMqHzREL&#10;bRf+oHsTehEh7AtUMIQwF1L6biCDPrEzcfSu1hkMUbpeaodLhJtJ7tM0lwZHjgsDzvQ6UPfV3IyC&#10;Oj+HC7X6XWf7zC6t7Nx18ko9Pa6nFxCB1vAf/mvXWsEz/F6JN0CW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9+waPBAAAA2gAAAA8AAAAAAAAAAAAAAAAAmAIAAGRycy9kb3du&#10;cmV2LnhtbFBLBQYAAAAABAAEAPUAAACGAwAAAAA=&#10;" strokeweight=".5pt">
                <v:textbox>
                  <w:txbxContent>
                    <w:p w14:paraId="0111177B" w14:textId="5213305D" w:rsidR="00DD743F" w:rsidRPr="00B75F4A" w:rsidRDefault="00DD743F" w:rsidP="00B75F4A">
                      <w:pPr>
                        <w:pStyle w:val="Contedodatabela"/>
                      </w:pPr>
                      <w:r w:rsidRPr="00B75F4A">
                        <w:rPr>
                          <w:rFonts w:ascii="Browallia New" w:hAnsi="Browallia New" w:cs="Browallia New"/>
                        </w:rPr>
                        <w:t xml:space="preserve">Processo nº </w:t>
                      </w:r>
                      <w:r w:rsidR="00B75F4A" w:rsidRPr="00B75F4A">
                        <w:rPr>
                          <w:rFonts w:cs="Browallia New"/>
                          <w:u w:val="single"/>
                        </w:rPr>
                        <w:t xml:space="preserve"> 2667</w:t>
                      </w:r>
                      <w:r w:rsidRPr="00B75F4A">
                        <w:rPr>
                          <w:rFonts w:cs="Browallia New"/>
                          <w:u w:val="single"/>
                        </w:rPr>
                        <w:t>/24</w:t>
                      </w:r>
                      <w:r w:rsidRPr="00B75F4A">
                        <w:rPr>
                          <w:rFonts w:cs="Browallia New"/>
                          <w:b/>
                          <w:bCs/>
                          <w:u w:val="single"/>
                        </w:rPr>
                        <w:t xml:space="preserve">            </w:t>
                      </w:r>
                    </w:p>
                    <w:p w14:paraId="07BE846E" w14:textId="77777777" w:rsidR="00DD743F" w:rsidRPr="00B75F4A" w:rsidRDefault="00DD743F" w:rsidP="00B75F4A">
                      <w:r w:rsidRPr="00B75F4A">
                        <w:rPr>
                          <w:rFonts w:ascii="Browallia New" w:hAnsi="Browallia New" w:cs="Browallia New"/>
                        </w:rPr>
                        <w:t xml:space="preserve">Rubrica____ Fls.: </w:t>
                      </w:r>
                      <w:r w:rsidRPr="00B75F4A">
                        <w:rPr>
                          <w:rFonts w:cs="Browallia New"/>
                          <w:b/>
                          <w:bCs/>
                          <w:u w:val="single"/>
                        </w:rPr>
                        <w:fldChar w:fldCharType="begin"/>
                      </w:r>
                      <w:r w:rsidRPr="00B75F4A">
                        <w:rPr>
                          <w:rFonts w:cs="Browallia New"/>
                          <w:b/>
                          <w:bCs/>
                          <w:u w:val="single"/>
                        </w:rPr>
                        <w:instrText xml:space="preserve"> PAGE </w:instrText>
                      </w:r>
                      <w:r w:rsidRPr="00B75F4A">
                        <w:rPr>
                          <w:rFonts w:cs="Browallia New"/>
                          <w:b/>
                          <w:bCs/>
                          <w:u w:val="single"/>
                        </w:rPr>
                        <w:fldChar w:fldCharType="separate"/>
                      </w:r>
                      <w:r w:rsidR="00770091">
                        <w:rPr>
                          <w:rFonts w:cs="Browallia New"/>
                          <w:b/>
                          <w:bCs/>
                          <w:noProof/>
                          <w:u w:val="single"/>
                        </w:rPr>
                        <w:t>183</w:t>
                      </w:r>
                      <w:r w:rsidRPr="00B75F4A">
                        <w:rPr>
                          <w:rFonts w:cs="Browallia New"/>
                          <w:b/>
                          <w:bCs/>
                          <w:u w:val="single"/>
                        </w:rPr>
                        <w:fldChar w:fldCharType="end"/>
                      </w:r>
                      <w:r w:rsidRPr="00B75F4A">
                        <w:rPr>
                          <w:rFonts w:cs="Browallia New"/>
                          <w:b/>
                          <w:bCs/>
                          <w:u w:val="single"/>
                        </w:rPr>
                        <w:t xml:space="preserve">        </w:t>
                      </w:r>
                    </w:p>
                  </w:txbxContent>
                </v:textbox>
              </v:shape>
              <w10:wrap anchorx="margin"/>
            </v:group>
          </w:pict>
        </mc:Fallback>
      </mc:AlternateContent>
    </w:r>
  </w:p>
  <w:p w14:paraId="56703FF9" w14:textId="77777777" w:rsidR="00394825" w:rsidRPr="00394825" w:rsidRDefault="00394825" w:rsidP="00394825">
    <w:pPr>
      <w:pStyle w:val="Cabealho"/>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246836"/>
    <w:multiLevelType w:val="hybridMultilevel"/>
    <w:tmpl w:val="64D0044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DF75E30"/>
    <w:multiLevelType w:val="multilevel"/>
    <w:tmpl w:val="AAD6542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lowerLetter"/>
      <w:lvlText w:val="%3)"/>
      <w:lvlJc w:val="left"/>
      <w:pPr>
        <w:ind w:left="720" w:hanging="720"/>
      </w:pPr>
      <w:rPr>
        <w:rFonts w:ascii="Times New Roman" w:eastAsiaTheme="minorEastAsia"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746532"/>
    <w:multiLevelType w:val="multilevel"/>
    <w:tmpl w:val="FE54A10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1D5C100D"/>
    <w:multiLevelType w:val="multilevel"/>
    <w:tmpl w:val="FF621778"/>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4"/>
        <w:szCs w:val="24"/>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5FD1DCA"/>
    <w:multiLevelType w:val="hybridMultilevel"/>
    <w:tmpl w:val="B0B6A27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7D153A4"/>
    <w:multiLevelType w:val="multilevel"/>
    <w:tmpl w:val="221E43F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AAD5DA1"/>
    <w:multiLevelType w:val="multilevel"/>
    <w:tmpl w:val="53369C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ECD35DC"/>
    <w:multiLevelType w:val="multilevel"/>
    <w:tmpl w:val="F75C18B4"/>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64990A58"/>
    <w:multiLevelType w:val="multilevel"/>
    <w:tmpl w:val="FC329FF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15:restartNumberingAfterBreak="0">
    <w:nsid w:val="7FD8671A"/>
    <w:multiLevelType w:val="multilevel"/>
    <w:tmpl w:val="41BA0B86"/>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0"/>
  </w:num>
  <w:num w:numId="3">
    <w:abstractNumId w:val="18"/>
  </w:num>
  <w:num w:numId="4">
    <w:abstractNumId w:val="19"/>
  </w:num>
  <w:num w:numId="5">
    <w:abstractNumId w:val="11"/>
  </w:num>
  <w:num w:numId="6">
    <w:abstractNumId w:val="9"/>
  </w:num>
  <w:num w:numId="7">
    <w:abstractNumId w:val="13"/>
  </w:num>
  <w:num w:numId="8">
    <w:abstractNumId w:val="17"/>
  </w:num>
  <w:num w:numId="9">
    <w:abstractNumId w:val="2"/>
  </w:num>
  <w:num w:numId="10">
    <w:abstractNumId w:val="3"/>
  </w:num>
  <w:num w:numId="11">
    <w:abstractNumId w:val="20"/>
  </w:num>
  <w:num w:numId="12">
    <w:abstractNumId w:val="6"/>
  </w:num>
  <w:num w:numId="13">
    <w:abstractNumId w:val="12"/>
  </w:num>
  <w:num w:numId="14">
    <w:abstractNumId w:val="16"/>
  </w:num>
  <w:num w:numId="15">
    <w:abstractNumId w:val="5"/>
  </w:num>
  <w:num w:numId="16">
    <w:abstractNumId w:val="15"/>
  </w:num>
  <w:num w:numId="17">
    <w:abstractNumId w:val="1"/>
  </w:num>
  <w:num w:numId="18">
    <w:abstractNumId w:val="14"/>
  </w:num>
  <w:num w:numId="19">
    <w:abstractNumId w:val="8"/>
  </w:num>
  <w:num w:numId="20">
    <w:abstractNumId w:val="4"/>
  </w:num>
  <w:num w:numId="21">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2AF"/>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59F1"/>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326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909"/>
    <w:rsid w:val="000B0F42"/>
    <w:rsid w:val="000B1534"/>
    <w:rsid w:val="000B1626"/>
    <w:rsid w:val="000B1A93"/>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0F7136"/>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1CC5"/>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2C5D"/>
    <w:rsid w:val="00184086"/>
    <w:rsid w:val="001842A6"/>
    <w:rsid w:val="00184618"/>
    <w:rsid w:val="00184919"/>
    <w:rsid w:val="00184E7C"/>
    <w:rsid w:val="00185F3B"/>
    <w:rsid w:val="0018613B"/>
    <w:rsid w:val="001904A8"/>
    <w:rsid w:val="001906B5"/>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7D7"/>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3EE4"/>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0F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0C3"/>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BE1"/>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4825"/>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8C9"/>
    <w:rsid w:val="003A3FB0"/>
    <w:rsid w:val="003A44C6"/>
    <w:rsid w:val="003A4E63"/>
    <w:rsid w:val="003A5367"/>
    <w:rsid w:val="003A54A7"/>
    <w:rsid w:val="003A71A0"/>
    <w:rsid w:val="003A728F"/>
    <w:rsid w:val="003A72DC"/>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FF7"/>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27EA"/>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4C2"/>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00D"/>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4D3D"/>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26"/>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4B4"/>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17F"/>
    <w:rsid w:val="00590646"/>
    <w:rsid w:val="00590EAF"/>
    <w:rsid w:val="00591709"/>
    <w:rsid w:val="00591ADF"/>
    <w:rsid w:val="00592626"/>
    <w:rsid w:val="005926A6"/>
    <w:rsid w:val="00592C40"/>
    <w:rsid w:val="00592FEA"/>
    <w:rsid w:val="00593A7A"/>
    <w:rsid w:val="005941CA"/>
    <w:rsid w:val="00594F17"/>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7D0"/>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333B"/>
    <w:rsid w:val="005F34E6"/>
    <w:rsid w:val="005F4215"/>
    <w:rsid w:val="005F50D6"/>
    <w:rsid w:val="005F51D4"/>
    <w:rsid w:val="005F51F9"/>
    <w:rsid w:val="005F590B"/>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43"/>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6B4D"/>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B0C"/>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4F62"/>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930"/>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55D"/>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0091"/>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0DC"/>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2A9"/>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4E5"/>
    <w:rsid w:val="00913531"/>
    <w:rsid w:val="0091384B"/>
    <w:rsid w:val="00913F33"/>
    <w:rsid w:val="00914204"/>
    <w:rsid w:val="00914306"/>
    <w:rsid w:val="00914392"/>
    <w:rsid w:val="009143B2"/>
    <w:rsid w:val="009154D3"/>
    <w:rsid w:val="00915C7E"/>
    <w:rsid w:val="009166AF"/>
    <w:rsid w:val="00917862"/>
    <w:rsid w:val="009206C0"/>
    <w:rsid w:val="009210C4"/>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1FAA"/>
    <w:rsid w:val="00942962"/>
    <w:rsid w:val="00943006"/>
    <w:rsid w:val="00943607"/>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5BCC"/>
    <w:rsid w:val="009A5F58"/>
    <w:rsid w:val="009A6A6F"/>
    <w:rsid w:val="009A735F"/>
    <w:rsid w:val="009B07DC"/>
    <w:rsid w:val="009B1226"/>
    <w:rsid w:val="009B13B9"/>
    <w:rsid w:val="009B1AD4"/>
    <w:rsid w:val="009B1B69"/>
    <w:rsid w:val="009B1D67"/>
    <w:rsid w:val="009B29A2"/>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988"/>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A4F"/>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58D9"/>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973"/>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2B8"/>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5F4A"/>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C29"/>
    <w:rsid w:val="00BA0098"/>
    <w:rsid w:val="00BA036D"/>
    <w:rsid w:val="00BA0657"/>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B73"/>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E5D88"/>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1828"/>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37C3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651F"/>
    <w:rsid w:val="00C87199"/>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F2D"/>
    <w:rsid w:val="00DB64F4"/>
    <w:rsid w:val="00DB7C3F"/>
    <w:rsid w:val="00DC0172"/>
    <w:rsid w:val="00DC01C9"/>
    <w:rsid w:val="00DC039D"/>
    <w:rsid w:val="00DC1496"/>
    <w:rsid w:val="00DC1761"/>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43F"/>
    <w:rsid w:val="00DD77DD"/>
    <w:rsid w:val="00DD7F26"/>
    <w:rsid w:val="00DE0175"/>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840"/>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091D"/>
    <w:rsid w:val="00E11290"/>
    <w:rsid w:val="00E113B7"/>
    <w:rsid w:val="00E114C5"/>
    <w:rsid w:val="00E12316"/>
    <w:rsid w:val="00E1277F"/>
    <w:rsid w:val="00E12E73"/>
    <w:rsid w:val="00E12F79"/>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6C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6949"/>
    <w:rsid w:val="00EE7A5E"/>
    <w:rsid w:val="00EF0685"/>
    <w:rsid w:val="00EF0DE4"/>
    <w:rsid w:val="00EF16CA"/>
    <w:rsid w:val="00EF1C9B"/>
    <w:rsid w:val="00EF262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0DC"/>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C92"/>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pPr>
      <w:ind w:left="3198" w:hanging="504"/>
    </w:pPr>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UnresolvedMention">
    <w:name w:val="Unresolved Mention"/>
    <w:basedOn w:val="Fontepargpadro"/>
    <w:uiPriority w:val="99"/>
    <w:semiHidden/>
    <w:unhideWhenUsed/>
    <w:rsid w:val="00E27AEB"/>
    <w:rPr>
      <w:color w:val="605E5C"/>
      <w:shd w:val="clear" w:color="auto" w:fill="E1DFDD"/>
    </w:rPr>
  </w:style>
  <w:style w:type="paragraph" w:customStyle="1" w:styleId="Contedodatabela">
    <w:name w:val="Conteúdo da tabela"/>
    <w:basedOn w:val="Normal"/>
    <w:next w:val="Normal"/>
    <w:rsid w:val="008350DC"/>
    <w:pPr>
      <w:widowControl w:val="0"/>
      <w:suppressLineNumbers/>
      <w:suppressAutoHyphens/>
    </w:pPr>
    <w:rPr>
      <w:rFonts w:ascii="Times New Roman" w:eastAsia="SimSun" w:hAnsi="Times New Roman" w:cs="Mangal"/>
      <w:kern w:val="2"/>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25art159"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8078compilado.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1-2014/2013/lei/l12846.htm" TargetMode="External"/><Relationship Id="rId54" Type="http://schemas.openxmlformats.org/officeDocument/2006/relationships/hyperlink" Target="https://www.planalto.gov.br/ccivil_03/leis/l8078compilado.htm"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_ato2011-2014/2011/lei/l12527.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2002/l10406compilada.htm" TargetMode="External"/><Relationship Id="rId30" Type="http://schemas.openxmlformats.org/officeDocument/2006/relationships/hyperlink" Target="https://www.planalto.gov.br/ccivil_03/_ato2011-2014/2013/lei/l12846.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seges-me-no-26-de-13-de-abril-de-2022" TargetMode="External"/><Relationship Id="rId59" Type="http://schemas.openxmlformats.org/officeDocument/2006/relationships/hyperlink" Target="http://www.planalto.gov.br/ccivil_03/_ato2019-2022/2021/lei/L14133.htm" TargetMode="External"/><Relationship Id="rId6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959FA-F200-4562-92EA-5DBB5C9E194C}">
  <ds:schemaRefs>
    <ds:schemaRef ds:uri="http://purl.org/dc/terms/"/>
    <ds:schemaRef ds:uri="8ce77f6a-f1fb-45c7-a4e1-13af6ce189a7"/>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feb27506-d0cb-4764-903f-1304ed79efc7"/>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C7607C31-6163-4B34-9531-FB7DCB750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27AED9-0923-49B7-9180-F7E6EDE0C886}">
  <ds:schemaRefs>
    <ds:schemaRef ds:uri="http://schemas.microsoft.com/sharepoint/v3/contenttype/forms"/>
  </ds:schemaRefs>
</ds:datastoreItem>
</file>

<file path=customXml/itemProps4.xml><?xml version="1.0" encoding="utf-8"?>
<ds:datastoreItem xmlns:ds="http://schemas.openxmlformats.org/officeDocument/2006/customXml" ds:itemID="{28CF1AF4-BB01-4790-B7CD-EA5D2BA9C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4769</Words>
  <Characters>25756</Characters>
  <Application>Microsoft Office Word</Application>
  <DocSecurity>0</DocSecurity>
  <Lines>214</Lines>
  <Paragraphs>60</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30465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2024-04-04T18:42:00Z</dcterms:created>
  <dcterms:modified xsi:type="dcterms:W3CDTF">2024-04-17T15:26:00Z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